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DF7" w:rsidRDefault="00D92DF7" w:rsidP="00D92DF7">
      <w:pPr>
        <w:spacing w:line="360" w:lineRule="auto"/>
        <w:jc w:val="center"/>
        <w:outlineLvl w:val="0"/>
        <w:rPr>
          <w:lang w:val="uk-UA"/>
        </w:rPr>
      </w:pPr>
      <w:r>
        <w:rPr>
          <w:lang w:val="uk-UA"/>
        </w:rPr>
        <w:t>______________________________________________________________________________________</w:t>
      </w:r>
      <w:r w:rsidR="00AB3C54">
        <w:rPr>
          <w:lang w:val="uk-UA"/>
        </w:rPr>
        <w:t>нн</w:t>
      </w:r>
      <w:r>
        <w:rPr>
          <w:lang w:val="uk-UA"/>
        </w:rPr>
        <w:t>айменування загальноосвітнього навчального закладу</w:t>
      </w:r>
    </w:p>
    <w:p w:rsidR="00D92DF7" w:rsidRDefault="00D92DF7" w:rsidP="00D92DF7">
      <w:pPr>
        <w:spacing w:line="360" w:lineRule="auto"/>
        <w:jc w:val="center"/>
        <w:outlineLvl w:val="0"/>
        <w:rPr>
          <w:lang w:val="uk-UA"/>
        </w:rPr>
      </w:pPr>
    </w:p>
    <w:p w:rsidR="00D92DF7" w:rsidRDefault="00D92DF7" w:rsidP="00D92DF7">
      <w:pPr>
        <w:spacing w:line="360" w:lineRule="auto"/>
        <w:outlineLvl w:val="0"/>
        <w:rPr>
          <w:b/>
          <w:lang w:val="uk-UA"/>
        </w:rPr>
      </w:pPr>
      <w:r>
        <w:rPr>
          <w:b/>
          <w:lang w:val="uk-UA"/>
        </w:rPr>
        <w:t>ПОГОДЖЕНО:</w:t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  <w:t>ЗАТВЕРДЖЕНО:</w:t>
      </w:r>
    </w:p>
    <w:p w:rsidR="00D92DF7" w:rsidRDefault="00D92DF7" w:rsidP="00D92DF7">
      <w:pPr>
        <w:spacing w:line="360" w:lineRule="auto"/>
        <w:outlineLvl w:val="0"/>
        <w:rPr>
          <w:lang w:val="uk-UA"/>
        </w:rPr>
      </w:pPr>
      <w:r>
        <w:rPr>
          <w:lang w:val="uk-UA"/>
        </w:rPr>
        <w:t>Заступник директора з НВР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ДИРЕКТОР</w:t>
      </w:r>
      <w:r w:rsidR="00265BB5">
        <w:rPr>
          <w:lang w:val="uk-UA"/>
        </w:rPr>
        <w:t xml:space="preserve"> </w:t>
      </w:r>
      <w:r>
        <w:rPr>
          <w:lang w:val="uk-UA"/>
        </w:rPr>
        <w:t>___________________________</w:t>
      </w:r>
      <w:r>
        <w:rPr>
          <w:lang w:val="uk-UA"/>
        </w:rPr>
        <w:tab/>
      </w:r>
      <w:r>
        <w:rPr>
          <w:lang w:val="uk-UA"/>
        </w:rPr>
        <w:tab/>
      </w:r>
      <w:r w:rsidR="00265BB5"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______________________________</w:t>
      </w:r>
    </w:p>
    <w:p w:rsidR="00D92DF7" w:rsidRDefault="00D92DF7" w:rsidP="00D92DF7">
      <w:pPr>
        <w:spacing w:line="360" w:lineRule="auto"/>
        <w:ind w:left="708" w:firstLine="708"/>
        <w:outlineLvl w:val="0"/>
        <w:rPr>
          <w:lang w:val="uk-UA"/>
        </w:rPr>
      </w:pPr>
      <w:r>
        <w:rPr>
          <w:lang w:val="uk-UA"/>
        </w:rPr>
        <w:t>ПІБ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="00AB3C54">
        <w:rPr>
          <w:lang w:val="uk-UA"/>
        </w:rPr>
        <w:tab/>
      </w:r>
      <w:r>
        <w:rPr>
          <w:lang w:val="uk-UA"/>
        </w:rPr>
        <w:tab/>
        <w:t>ПІБ</w:t>
      </w:r>
    </w:p>
    <w:p w:rsidR="00D92DF7" w:rsidRDefault="00D92DF7" w:rsidP="00D92DF7">
      <w:pPr>
        <w:spacing w:line="360" w:lineRule="auto"/>
        <w:outlineLvl w:val="0"/>
        <w:rPr>
          <w:lang w:val="uk-UA"/>
        </w:rPr>
      </w:pPr>
      <w:r>
        <w:rPr>
          <w:lang w:val="uk-UA"/>
        </w:rPr>
        <w:t>________________________________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_________________________________</w:t>
      </w:r>
    </w:p>
    <w:p w:rsidR="00D92DF7" w:rsidRDefault="00D92DF7" w:rsidP="00D92DF7">
      <w:pPr>
        <w:spacing w:line="360" w:lineRule="auto"/>
        <w:outlineLvl w:val="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  <w:t>підпис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="00AB3C54">
        <w:rPr>
          <w:lang w:val="uk-UA"/>
        </w:rPr>
        <w:tab/>
      </w:r>
      <w:r>
        <w:rPr>
          <w:lang w:val="uk-UA"/>
        </w:rPr>
        <w:tab/>
        <w:t>підпис</w:t>
      </w:r>
    </w:p>
    <w:p w:rsidR="00D92DF7" w:rsidRDefault="00D92DF7" w:rsidP="00D92DF7">
      <w:pPr>
        <w:spacing w:line="360" w:lineRule="auto"/>
        <w:outlineLvl w:val="0"/>
        <w:rPr>
          <w:lang w:val="uk-UA"/>
        </w:rPr>
      </w:pPr>
      <w:r>
        <w:rPr>
          <w:lang w:val="uk-UA"/>
        </w:rPr>
        <w:t>«____»________________20____ р.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«_____»__________________ 20___ р.</w:t>
      </w:r>
    </w:p>
    <w:p w:rsidR="00D92DF7" w:rsidRDefault="00D92DF7" w:rsidP="00D92DF7">
      <w:pPr>
        <w:spacing w:line="360" w:lineRule="auto"/>
        <w:jc w:val="center"/>
        <w:outlineLvl w:val="0"/>
        <w:rPr>
          <w:b/>
          <w:lang w:val="uk-UA"/>
        </w:rPr>
      </w:pPr>
    </w:p>
    <w:p w:rsidR="00D92DF7" w:rsidRDefault="00D92DF7" w:rsidP="00D92DF7">
      <w:pPr>
        <w:spacing w:line="360" w:lineRule="auto"/>
        <w:jc w:val="center"/>
        <w:outlineLvl w:val="0"/>
        <w:rPr>
          <w:b/>
          <w:lang w:val="uk-UA"/>
        </w:rPr>
      </w:pPr>
    </w:p>
    <w:p w:rsidR="00D92DF7" w:rsidRDefault="00D92DF7" w:rsidP="00D92DF7">
      <w:pPr>
        <w:spacing w:line="360" w:lineRule="auto"/>
        <w:jc w:val="center"/>
        <w:outlineLvl w:val="0"/>
        <w:rPr>
          <w:b/>
          <w:lang w:val="uk-UA"/>
        </w:rPr>
      </w:pPr>
    </w:p>
    <w:p w:rsidR="00D92DF7" w:rsidRDefault="00D92DF7" w:rsidP="00D92DF7">
      <w:pPr>
        <w:spacing w:line="360" w:lineRule="auto"/>
        <w:jc w:val="center"/>
        <w:outlineLvl w:val="0"/>
        <w:rPr>
          <w:b/>
          <w:lang w:val="uk-UA"/>
        </w:rPr>
      </w:pPr>
    </w:p>
    <w:p w:rsidR="00D92DF7" w:rsidRDefault="00D92DF7" w:rsidP="00D92DF7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Календарно-тематичне планування  </w:t>
      </w:r>
    </w:p>
    <w:p w:rsidR="00D92DF7" w:rsidRDefault="00D92DF7" w:rsidP="00D92DF7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зі світової літератури</w:t>
      </w:r>
    </w:p>
    <w:p w:rsidR="00D92DF7" w:rsidRDefault="00D92DF7" w:rsidP="00D92DF7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  5  класі</w:t>
      </w:r>
    </w:p>
    <w:p w:rsidR="00D92DF7" w:rsidRDefault="00D92DF7" w:rsidP="00D92DF7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на 20___ / 20___ н</w:t>
      </w:r>
      <w:r w:rsidR="00AB3C54">
        <w:rPr>
          <w:b/>
          <w:sz w:val="28"/>
          <w:szCs w:val="28"/>
          <w:lang w:val="uk-UA"/>
        </w:rPr>
        <w:t>авчальний рік</w:t>
      </w:r>
    </w:p>
    <w:p w:rsidR="00D92DF7" w:rsidRDefault="00D92DF7" w:rsidP="00D92DF7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учителя: _________________________________________</w:t>
      </w:r>
    </w:p>
    <w:p w:rsidR="00D92DF7" w:rsidRDefault="00D92DF7" w:rsidP="00D92DF7">
      <w:pPr>
        <w:spacing w:line="360" w:lineRule="auto"/>
        <w:outlineLvl w:val="0"/>
        <w:rPr>
          <w:sz w:val="28"/>
          <w:szCs w:val="28"/>
          <w:lang w:val="uk-UA"/>
        </w:rPr>
      </w:pPr>
    </w:p>
    <w:p w:rsidR="00D92DF7" w:rsidRDefault="00D92DF7" w:rsidP="00D92DF7">
      <w:pPr>
        <w:spacing w:line="360" w:lineRule="auto"/>
        <w:outlineLvl w:val="0"/>
        <w:rPr>
          <w:sz w:val="28"/>
          <w:szCs w:val="28"/>
          <w:lang w:val="uk-UA"/>
        </w:rPr>
      </w:pPr>
    </w:p>
    <w:p w:rsidR="00D92DF7" w:rsidRDefault="00D92DF7" w:rsidP="00D92DF7">
      <w:pPr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Розглянуто на засіданні МО (кафедри) _________________________________</w:t>
      </w:r>
    </w:p>
    <w:p w:rsidR="00D92DF7" w:rsidRDefault="00D92DF7" w:rsidP="00D92DF7">
      <w:pPr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__________________________________________________________________</w:t>
      </w:r>
    </w:p>
    <w:p w:rsidR="00D92DF7" w:rsidRDefault="00D92DF7" w:rsidP="00D92DF7">
      <w:pPr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Протокол № ______ від «_____»______________20_____р.</w:t>
      </w:r>
    </w:p>
    <w:p w:rsidR="00D92DF7" w:rsidRDefault="00D92DF7" w:rsidP="00D92DF7">
      <w:pPr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 МО________________________________________________________</w:t>
      </w:r>
    </w:p>
    <w:p w:rsidR="00D92DF7" w:rsidRDefault="00D92DF7" w:rsidP="00D92DF7">
      <w:pPr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Cs w:val="28"/>
          <w:lang w:val="uk-UA"/>
        </w:rPr>
        <w:t>ПІБ</w:t>
      </w:r>
    </w:p>
    <w:p w:rsidR="00D92DF7" w:rsidRDefault="00D92DF7" w:rsidP="00D92DF7">
      <w:pPr>
        <w:outlineLvl w:val="0"/>
        <w:rPr>
          <w:b/>
          <w:sz w:val="28"/>
          <w:szCs w:val="28"/>
          <w:lang w:val="uk-UA"/>
        </w:rPr>
      </w:pPr>
    </w:p>
    <w:p w:rsidR="00D92DF7" w:rsidRDefault="00D92DF7" w:rsidP="00D92DF7">
      <w:pPr>
        <w:outlineLvl w:val="0"/>
        <w:rPr>
          <w:b/>
          <w:sz w:val="28"/>
          <w:szCs w:val="28"/>
          <w:lang w:val="uk-UA"/>
        </w:rPr>
      </w:pPr>
    </w:p>
    <w:p w:rsidR="00D92DF7" w:rsidRDefault="00D92DF7" w:rsidP="00D92DF7">
      <w:pPr>
        <w:outlineLvl w:val="0"/>
        <w:rPr>
          <w:b/>
          <w:sz w:val="28"/>
          <w:szCs w:val="28"/>
          <w:lang w:val="uk-UA"/>
        </w:rPr>
      </w:pPr>
    </w:p>
    <w:p w:rsidR="00D92DF7" w:rsidRDefault="00D92DF7" w:rsidP="00D92DF7">
      <w:pPr>
        <w:jc w:val="center"/>
        <w:outlineLvl w:val="0"/>
        <w:rPr>
          <w:b/>
          <w:sz w:val="28"/>
          <w:szCs w:val="28"/>
          <w:lang w:val="uk-UA"/>
        </w:rPr>
      </w:pPr>
    </w:p>
    <w:p w:rsidR="00D92DF7" w:rsidRDefault="00D92DF7" w:rsidP="00D92DF7">
      <w:pPr>
        <w:jc w:val="center"/>
        <w:outlineLvl w:val="0"/>
        <w:rPr>
          <w:b/>
          <w:sz w:val="28"/>
          <w:szCs w:val="28"/>
          <w:lang w:val="uk-UA"/>
        </w:rPr>
      </w:pPr>
    </w:p>
    <w:p w:rsidR="00D92DF7" w:rsidRDefault="00D92DF7" w:rsidP="00D92DF7">
      <w:pPr>
        <w:jc w:val="both"/>
        <w:outlineLvl w:val="0"/>
        <w:rPr>
          <w:szCs w:val="28"/>
          <w:lang w:val="uk-UA"/>
        </w:rPr>
      </w:pPr>
      <w:r>
        <w:rPr>
          <w:szCs w:val="28"/>
          <w:lang w:val="uk-UA"/>
        </w:rPr>
        <w:t xml:space="preserve">Складено до підручника:  </w:t>
      </w:r>
      <w:r>
        <w:rPr>
          <w:b/>
          <w:szCs w:val="28"/>
          <w:lang w:val="uk-UA"/>
        </w:rPr>
        <w:t xml:space="preserve">Волощук Є.В. </w:t>
      </w:r>
      <w:r>
        <w:rPr>
          <w:szCs w:val="28"/>
          <w:lang w:val="uk-UA"/>
        </w:rPr>
        <w:t>Світова література: підруч. для 5 кл. – К. : Генеза, 2013 згідно з навчальною програмою, затвердженою Міністерством освіти і науки України (наказ МОНмолодьспорту У</w:t>
      </w:r>
      <w:r w:rsidR="00AB3C54">
        <w:rPr>
          <w:szCs w:val="28"/>
          <w:lang w:val="uk-UA"/>
        </w:rPr>
        <w:t>к</w:t>
      </w:r>
      <w:r>
        <w:rPr>
          <w:szCs w:val="28"/>
          <w:lang w:val="uk-UA"/>
        </w:rPr>
        <w:t xml:space="preserve">раїни від 06.06.2012 р. № 664): </w:t>
      </w:r>
      <w:r w:rsidR="006A769A">
        <w:rPr>
          <w:szCs w:val="28"/>
          <w:lang w:val="uk-UA"/>
        </w:rPr>
        <w:t>Світова література. 5–9 класи. П</w:t>
      </w:r>
      <w:r>
        <w:rPr>
          <w:szCs w:val="28"/>
          <w:lang w:val="uk-UA"/>
        </w:rPr>
        <w:t>рограм</w:t>
      </w:r>
      <w:r w:rsidR="006A769A">
        <w:rPr>
          <w:szCs w:val="28"/>
          <w:lang w:val="uk-UA"/>
        </w:rPr>
        <w:t>а</w:t>
      </w:r>
      <w:r>
        <w:rPr>
          <w:szCs w:val="28"/>
          <w:lang w:val="uk-UA"/>
        </w:rPr>
        <w:t xml:space="preserve"> для загальноосвітніх навчальних закладів.– К. : Вид. дім «Освіта», 201</w:t>
      </w:r>
      <w:r w:rsidR="00AB3C54">
        <w:rPr>
          <w:szCs w:val="28"/>
          <w:lang w:val="uk-UA"/>
        </w:rPr>
        <w:t>3</w:t>
      </w:r>
    </w:p>
    <w:p w:rsidR="00D92DF7" w:rsidRDefault="00D92DF7" w:rsidP="00D92DF7">
      <w:pPr>
        <w:outlineLvl w:val="0"/>
        <w:rPr>
          <w:lang w:val="uk-UA"/>
        </w:rPr>
      </w:pPr>
    </w:p>
    <w:p w:rsidR="00D92DF7" w:rsidRDefault="00D92DF7" w:rsidP="00D92DF7"/>
    <w:p w:rsidR="005E1DA5" w:rsidRDefault="00026ED6" w:rsidP="00026ED6">
      <w:pPr>
        <w:pStyle w:val="Osntext"/>
        <w:spacing w:after="113"/>
        <w:ind w:firstLine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column"/>
      </w:r>
      <w:r w:rsidR="005E1DA5">
        <w:rPr>
          <w:b/>
          <w:bCs/>
          <w:sz w:val="24"/>
          <w:szCs w:val="24"/>
        </w:rPr>
        <w:lastRenderedPageBreak/>
        <w:t>КАЛЕНДАРНО-ТЕМАТИЧНЕ ПЛАНУВАННЯ</w:t>
      </w:r>
    </w:p>
    <w:tbl>
      <w:tblPr>
        <w:tblW w:w="0" w:type="auto"/>
        <w:tblInd w:w="57" w:type="dxa"/>
        <w:tblLayout w:type="fixed"/>
        <w:tblCellMar>
          <w:left w:w="0" w:type="dxa"/>
          <w:right w:w="0" w:type="dxa"/>
        </w:tblCellMar>
        <w:tblLook w:val="0020"/>
      </w:tblPr>
      <w:tblGrid>
        <w:gridCol w:w="449"/>
        <w:gridCol w:w="7064"/>
        <w:gridCol w:w="1134"/>
        <w:gridCol w:w="709"/>
        <w:gridCol w:w="1134"/>
      </w:tblGrid>
      <w:tr w:rsidR="005E1DA5" w:rsidRPr="00D92DF7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E1DA5" w:rsidRPr="00D92DF7" w:rsidRDefault="005E1DA5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№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E1DA5" w:rsidRPr="00D92DF7" w:rsidRDefault="005E1DA5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E1DA5" w:rsidRPr="00D92DF7" w:rsidRDefault="005E1DA5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Кількість годин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E1DA5" w:rsidRPr="00D92DF7" w:rsidRDefault="005E1DA5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5E1DA5" w:rsidRPr="00D92DF7" w:rsidRDefault="005E1DA5">
            <w:pPr>
              <w:pStyle w:val="DodSB"/>
              <w:ind w:firstLine="0"/>
              <w:jc w:val="left"/>
            </w:pPr>
            <w:r w:rsidRPr="00D92DF7">
              <w:rPr>
                <w:bCs/>
              </w:rPr>
              <w:t>Примітки</w:t>
            </w:r>
          </w:p>
        </w:tc>
      </w:tr>
      <w:tr w:rsidR="005E1DA5" w:rsidTr="00D92DF7">
        <w:trPr>
          <w:trHeight w:val="476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І СЕМЕСТР</w:t>
            </w:r>
          </w:p>
          <w:p w:rsidR="00AB3C54" w:rsidRDefault="00AB3C54">
            <w:pPr>
              <w:pStyle w:val="DodSB"/>
              <w:ind w:firstLine="0"/>
              <w:jc w:val="center"/>
            </w:pPr>
          </w:p>
          <w:p w:rsidR="005E1DA5" w:rsidRDefault="005E1DA5">
            <w:pPr>
              <w:pStyle w:val="DodSB"/>
              <w:ind w:firstLine="0"/>
              <w:jc w:val="center"/>
            </w:pPr>
            <w:r>
              <w:t>ВСТУП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57" w:type="dxa"/>
              <w:bottom w:w="113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 xml:space="preserve">Cвітова література – духовна скарбниця людства. Роль книги в сучасному житті.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spacing w:val="-7"/>
              </w:rPr>
              <w:t xml:space="preserve">Фольклор, його характерні ознаки. Фольклорні жанри різних народів (прислів’я, приказки, загадки, пісні). Гуманістичні цінності, втілені у фольклорних творах різних народів. Література і фольклор.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86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57" w:type="dxa"/>
              <w:bottom w:w="96" w:type="dxa"/>
              <w:right w:w="57" w:type="dxa"/>
            </w:tcMar>
          </w:tcPr>
          <w:p w:rsidR="00AB3C54" w:rsidRDefault="00AB3C54">
            <w:pPr>
              <w:pStyle w:val="DodSB"/>
              <w:ind w:firstLine="0"/>
              <w:jc w:val="center"/>
            </w:pPr>
          </w:p>
          <w:p w:rsidR="005E1DA5" w:rsidRDefault="005E1DA5">
            <w:pPr>
              <w:pStyle w:val="DodSB"/>
              <w:ind w:firstLine="0"/>
              <w:jc w:val="center"/>
            </w:pPr>
            <w:r>
              <w:t>КАЗКИ НАРОДІВ СВІТУ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57" w:type="dxa"/>
              <w:bottom w:w="96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96" w:type="dxa"/>
              <w:left w:w="57" w:type="dxa"/>
              <w:bottom w:w="96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Жанрова специфіка фольклорної і літературної казки. Різновиди казок (про тварин, чарівні, соціально-побутові), їхні характерні ознаки.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Індійська народна казка «Фарбований шакал». Викриття в образах тварин негативних людських рис. Філософський зміст казки.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rPr>
                <w:spacing w:val="-1"/>
              </w:rPr>
              <w:t>Японська народна казка «Іссумбосі, або Хлоп</w:t>
            </w:r>
            <w:r>
              <w:rPr>
                <w:spacing w:val="-5"/>
              </w:rPr>
              <w:t>чик-</w:t>
            </w:r>
            <w:r>
              <w:rPr>
                <w:spacing w:val="-4"/>
              </w:rPr>
              <w:t>мізинчик». Відображення любові до праці, кмітли</w:t>
            </w:r>
            <w:r>
              <w:t xml:space="preserve">вості, сміливості, ставлення до природи в образі </w:t>
            </w:r>
            <w:r>
              <w:rPr>
                <w:spacing w:val="-4"/>
              </w:rPr>
              <w:t xml:space="preserve">Іссумбосі. Національний колорит японських казок.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6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 xml:space="preserve">Китайська народна казка «Пензлик Маляна». Поетизація мистецтва й уславлення образу митця в казці. Значення фантастичних елементів.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7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 xml:space="preserve">Арабська народна казка «Синдбад-мореплавець» (третя подорож). Утвердження жаги відкриття світу, мужності та людяності в казці. Втілення в образі Синдбада-мореплавця віри в перемогу людини над обставинами.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8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spacing w:val="-1"/>
              </w:rPr>
              <w:t>Брати Якоб і Вільгельм Грімм. Значення діяльності братів Грімм у збиранні фольклору. «Пані Метелиця». Моральні цінності в казці. Характеристика образів персонажів. Антитези в казці.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9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spacing w:val="-7"/>
              </w:rPr>
              <w:t>Урок розвитку зв’язного мовлення.</w:t>
            </w:r>
            <w:r>
              <w:rPr>
                <w:spacing w:val="-7"/>
              </w:rPr>
              <w:t xml:space="preserve"> Твір «Порівняльна характеристика героїв казки “Пані Метелиця”».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10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i/>
                <w:iCs/>
              </w:rPr>
              <w:t>Контрольна робота «Література і фольклор. Народні казки».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11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</w:rPr>
              <w:t>Урок позакласного читання.</w:t>
            </w:r>
            <w:r>
              <w:t xml:space="preserve"> Казки Ш.</w:t>
            </w:r>
            <w:r>
              <w:rPr>
                <w:rFonts w:ascii="Times New Roman" w:hAnsi="Times New Roman" w:cs="Times New Roman"/>
              </w:rPr>
              <w:t> </w:t>
            </w:r>
            <w:r>
              <w:t>Перро. Подорож у казковий дивосвіт.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12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Олександр Пушкін. Вступ до поеми «Руслан і Людмила». Поєднання фольклорних і літературних елементів у творчості О. Пушкіна.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13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</w:rPr>
              <w:t>Урок виразного читання.</w:t>
            </w:r>
            <w:r>
              <w:t xml:space="preserve"> О.</w:t>
            </w:r>
            <w:r>
              <w:rPr>
                <w:rFonts w:ascii="Times New Roman" w:hAnsi="Times New Roman" w:cs="Times New Roman"/>
              </w:rPr>
              <w:t> </w:t>
            </w:r>
            <w:r>
              <w:t>Пушкін. Вступ до поеми «Руслан і Людмила».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14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Osntext"/>
              <w:ind w:firstLine="0"/>
            </w:pPr>
            <w:r>
              <w:rPr>
                <w:sz w:val="19"/>
                <w:szCs w:val="19"/>
              </w:rPr>
              <w:t>О. Пушкін. «Казка про мертву царівну та сімох богатирів». Поєднання фольклорних і літературних елементів у творчості О.</w:t>
            </w:r>
            <w:r>
              <w:rPr>
                <w:rFonts w:ascii="Times New Roman" w:hAnsi="Times New Roman" w:cs="Times New Roman"/>
                <w:sz w:val="19"/>
                <w:szCs w:val="19"/>
              </w:rPr>
              <w:t> </w:t>
            </w:r>
            <w:r>
              <w:rPr>
                <w:sz w:val="19"/>
                <w:szCs w:val="19"/>
              </w:rPr>
              <w:t>Пушкіна.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15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О. Пушкін. «Казка про мертву царівну та сімох богатирів». Система образів казки.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16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Ганс Крістіан Андерсен. Казка «Соловейко». Соловей як втілення сили природи і мистецтва.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17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Протиставлення «справжнього» і «штучного» в</w:t>
            </w:r>
            <w:r>
              <w:rPr>
                <w:rFonts w:ascii="Times New Roman" w:hAnsi="Times New Roman" w:cs="Times New Roman"/>
              </w:rPr>
              <w:t> </w:t>
            </w:r>
            <w:r>
              <w:t xml:space="preserve">казці «Соловейко».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18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 xml:space="preserve">Оскар Уайльд. «Хлопчик-зірка». Символічний зміст назви твору.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19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t>Оскар Уайльд. «Хлопчик-зірка». Казкові персонажі, їхня характерис</w:t>
            </w:r>
            <w:r w:rsidR="00AB3C54">
              <w:softHyphen/>
            </w:r>
            <w:r>
              <w:t xml:space="preserve">тика. Основний конфлікт. Еволюція образу головного героя.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20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</w:rPr>
              <w:t>Урок розвитку зв’язного мовлення.</w:t>
            </w:r>
            <w:r>
              <w:t xml:space="preserve"> Твір-роздум на морально-етичну тему за прочитаними казками «Що таке справжня краса?»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21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i/>
                <w:iCs/>
              </w:rPr>
              <w:t>Контрольна робота «Літературні казки»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22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spacing w:val="-2"/>
              </w:rPr>
              <w:t>Урок позакласного читання.</w:t>
            </w:r>
            <w:r>
              <w:rPr>
                <w:spacing w:val="-2"/>
              </w:rPr>
              <w:t xml:space="preserve"> Редьярд Кіплінг</w:t>
            </w:r>
            <w:r w:rsidR="00AB3C54">
              <w:rPr>
                <w:spacing w:val="-2"/>
              </w:rPr>
              <w:t>.</w:t>
            </w:r>
            <w:r>
              <w:rPr>
                <w:spacing w:val="-2"/>
              </w:rPr>
              <w:t xml:space="preserve"> «Рікі-Тікі-Таві». Велика війна сміливого мангуста.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D92DF7" w:rsidRPr="00D92DF7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lastRenderedPageBreak/>
              <w:t>№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Кількість годин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left"/>
            </w:pPr>
            <w:r w:rsidRPr="00D92DF7">
              <w:rPr>
                <w:bCs/>
              </w:rPr>
              <w:t>Примітки</w:t>
            </w:r>
          </w:p>
        </w:tc>
      </w:tr>
      <w:tr w:rsidR="005E1DA5" w:rsidTr="00D92DF7">
        <w:trPr>
          <w:trHeight w:val="6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ПРИРОДА І ЛЮДИНА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23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Пейзаж у літературі та інших видах мистецтва.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24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Джон Кітс. «Про коника та цвіркуна». Поетизація образу природи у вірші, його ідея.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25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 xml:space="preserve">Йоганн Вольфганг Гете. «Нічна пісня мандрівника». Зображення взаємозв’язку різних сфер природи та людини в поетичному творі.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26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t>Генріх Гейне. «Задзвени із глибини…». Втілення краси весняної природи у вірші. Зв’язок із фольклором.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27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</w:rPr>
              <w:t>Урок виразного читання.</w:t>
            </w:r>
            <w:r>
              <w:t xml:space="preserve"> Пейзажна лірика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28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rPr>
                <w:spacing w:val="-2"/>
              </w:rPr>
              <w:t>Ернест</w:t>
            </w:r>
            <w:r>
              <w:rPr>
                <w:rFonts w:ascii="Times New Roman" w:hAnsi="Times New Roman" w:cs="Times New Roman"/>
                <w:spacing w:val="-2"/>
              </w:rPr>
              <w:t> </w:t>
            </w:r>
            <w:r>
              <w:rPr>
                <w:spacing w:val="-2"/>
              </w:rPr>
              <w:t>Сетон-Томпсон. «Лобо». Авторські спостережен</w:t>
            </w:r>
            <w:r>
              <w:t>ня за світом природи.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29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rPr>
                <w:spacing w:val="-2"/>
              </w:rPr>
              <w:t>Е.</w:t>
            </w:r>
            <w:r w:rsidR="00AB3C54">
              <w:rPr>
                <w:rFonts w:ascii="Times New Roman" w:hAnsi="Times New Roman" w:cs="Times New Roman"/>
                <w:spacing w:val="-2"/>
              </w:rPr>
              <w:t> </w:t>
            </w:r>
            <w:r>
              <w:rPr>
                <w:spacing w:val="-2"/>
              </w:rPr>
              <w:t>Сетон-Томпсон. «Лобо». Звички і закони вовчої</w:t>
            </w:r>
            <w:r>
              <w:t xml:space="preserve"> зграї.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30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rPr>
                <w:spacing w:val="-1"/>
              </w:rPr>
              <w:t>Е.</w:t>
            </w:r>
            <w:r w:rsidR="00AB3C54">
              <w:rPr>
                <w:spacing w:val="-1"/>
              </w:rPr>
              <w:t> </w:t>
            </w:r>
            <w:r>
              <w:rPr>
                <w:spacing w:val="-1"/>
              </w:rPr>
              <w:t>Сетон-Томпсон. «Лобо». Протистояння людини</w:t>
            </w:r>
            <w:r>
              <w:t xml:space="preserve"> і хижака.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31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t>Е.</w:t>
            </w:r>
            <w:r w:rsidR="00AB3C54">
              <w:t> </w:t>
            </w:r>
            <w:r>
              <w:t>Сетон-Томпсон. «Лобо». Характеристика центральних образів оповідання.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32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i/>
                <w:iCs/>
              </w:rPr>
              <w:t>Контрольна робота «Вірші про природу. Ернест Сетон-Томпсон».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428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DA5" w:rsidRDefault="005E1DA5">
            <w:pPr>
              <w:pStyle w:val="DodSB"/>
              <w:ind w:firstLine="0"/>
              <w:jc w:val="center"/>
            </w:pPr>
            <w:r>
              <w:rPr>
                <w:spacing w:val="-18"/>
              </w:rPr>
              <w:t>33</w:t>
            </w:r>
            <w:r>
              <w:rPr>
                <w:spacing w:val="-21"/>
              </w:rPr>
              <w:t xml:space="preserve"> –</w:t>
            </w:r>
            <w:r>
              <w:t xml:space="preserve"> 35 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DA5" w:rsidRDefault="005E1DA5">
            <w:pPr>
              <w:pStyle w:val="DodSB"/>
              <w:ind w:firstLine="0"/>
            </w:pPr>
            <w:r>
              <w:t>Резервні уроки.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DA5" w:rsidRDefault="005E1DA5">
            <w:pPr>
              <w:pStyle w:val="DodSB"/>
              <w:ind w:firstLine="0"/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D92DF7">
        <w:trPr>
          <w:trHeight w:val="533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D92DF7" w:rsidRDefault="00D92DF7">
            <w:pPr>
              <w:pStyle w:val="DodSB"/>
              <w:ind w:firstLine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  <w:p w:rsidR="005E1DA5" w:rsidRDefault="005E1DA5">
            <w:pPr>
              <w:pStyle w:val="DodSB"/>
              <w:ind w:firstLine="0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ІІ СЕМЕСТР</w:t>
            </w:r>
          </w:p>
          <w:p w:rsidR="005E1DA5" w:rsidRDefault="005E1DA5">
            <w:pPr>
              <w:pStyle w:val="DodSB"/>
              <w:ind w:firstLine="0"/>
              <w:jc w:val="center"/>
            </w:pPr>
            <w:r>
              <w:t>СВІТ ДИТИНСТВА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36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Марк Твен. «Пригоди Тома Сойєра». Факти життя і творчості Марка Твена.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37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Марк Твен. «Пригоди Тома Сойєра». Світ уяви та гри Тома Сойєра.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38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Марк Твен. «Пригоди Тома Сойєра». Провідні ідеї твору.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39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Марк Твен. «Пригоди Тома Сойєра». Цінності дитинства та їхній вплив на доросле життя. Вплив світу дорослих на дитячі взаємини.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40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</w:rPr>
              <w:t>Урок розвитку зв’язного мовлення.</w:t>
            </w:r>
            <w:r>
              <w:t xml:space="preserve"> Стислий переказ за фрагментом повісті Марка Твена «Пригоди Тома Сойєра» («У Мак-Дугаловій печері»).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41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Марк Твен. «Пригоди Тома Сойєра». Образи Тома Сойєра та Гекльберрі Фінна.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42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Елеонор Портер. «Полліанна». Щирість, мужність і оптимізм героїні твору.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43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Е. Портер. «Полліанна». Ідея радості життя й відкриття світу в творі.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44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Е. Портер. «Полліанна». Вплив героїні на життя міста. Полліанна та її друзі.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45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Е. Портер. «Полліанна». Образ Поліанни.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46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i/>
                <w:iCs/>
                <w:spacing w:val="-9"/>
              </w:rPr>
              <w:t>Контрольна робота «Марк Твен. Елеонор Портер»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D92DF7">
        <w:trPr>
          <w:trHeight w:val="6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СИЛА ТВОРЧОЇ УЯВИ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47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Льюїс Керролл. «Аліса в Країні Див». Творча історія книги, її зв’язок із біографією письменника та життям Англії вікторіанської доби.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48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Льюїс Керролл. «Аліса в Країні Див». Особливості художньої мови твору.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49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49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Льюїс Керролл. «Аліса в Країні Див». Світ уяви та захопливі пригоди Аліси.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50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Льюїс Керролл. «Аліса в Країні Див». Країна Див та її мешканці.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D92DF7" w:rsidRPr="00D92DF7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lastRenderedPageBreak/>
              <w:t>№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Тема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Кількість годин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center"/>
            </w:pPr>
            <w:r w:rsidRPr="00D92DF7">
              <w:rPr>
                <w:bCs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D92DF7" w:rsidRPr="00D92DF7" w:rsidRDefault="00D92DF7" w:rsidP="001349D7">
            <w:pPr>
              <w:pStyle w:val="DodSB"/>
              <w:ind w:firstLine="0"/>
              <w:jc w:val="left"/>
            </w:pPr>
            <w:r w:rsidRPr="00D92DF7">
              <w:rPr>
                <w:bCs/>
              </w:rPr>
              <w:t>Примітки</w:t>
            </w: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51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Льюїс Керролл. «Аліса в Країні Див». Образ Аліси. Персонажі, які оточують героїню.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52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rPr>
                <w:b/>
                <w:bCs/>
                <w:spacing w:val="-2"/>
              </w:rPr>
              <w:t>Урок позакласного читання.</w:t>
            </w:r>
            <w:r>
              <w:rPr>
                <w:spacing w:val="-2"/>
              </w:rPr>
              <w:t xml:space="preserve"> Джанні Родарі. «При</w:t>
            </w:r>
            <w:r>
              <w:t>годи Джельсоміно в Країні брехунів».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53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spacing w:val="-3"/>
              </w:rPr>
              <w:t>Марина Цвєтаєва. «Книжки в обкладинках червоних</w:t>
            </w:r>
            <w:r w:rsidR="00AB3C54">
              <w:rPr>
                <w:spacing w:val="-3"/>
              </w:rPr>
              <w:t>…</w:t>
            </w:r>
            <w:r>
              <w:rPr>
                <w:spacing w:val="-3"/>
              </w:rPr>
              <w:t>». Чарівний світ літератури й мистецтва у вірші М. Цвєтаєвої.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54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</w:rPr>
              <w:t>Урок виразного читання.</w:t>
            </w:r>
            <w:r>
              <w:t xml:space="preserve"> М. Цвєтаєва. «</w:t>
            </w:r>
            <w:r>
              <w:rPr>
                <w:spacing w:val="-3"/>
              </w:rPr>
              <w:t>Книжки в обкладинках червоних</w:t>
            </w:r>
            <w:r>
              <w:t>...».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55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i/>
                <w:iCs/>
                <w:spacing w:val="-2"/>
              </w:rPr>
              <w:t>Контрольна робота «Льюїс Керролл. Марина</w:t>
            </w:r>
            <w:r>
              <w:rPr>
                <w:b/>
                <w:bCs/>
                <w:i/>
                <w:iCs/>
              </w:rPr>
              <w:t xml:space="preserve"> Іванівна Цвєтаєва»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D92DF7">
        <w:trPr>
          <w:trHeight w:val="6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СУЧАСНА ЛІТЕРАТУРА. У КОЛІ ДОБРИХ ДРУЗІВ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56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rPr>
                <w:spacing w:val="-1"/>
              </w:rPr>
              <w:t xml:space="preserve">Туве Янсон. «Капелюх </w:t>
            </w:r>
            <w:r w:rsidR="00AB3C54">
              <w:rPr>
                <w:spacing w:val="-1"/>
              </w:rPr>
              <w:t>Ч</w:t>
            </w:r>
            <w:r>
              <w:rPr>
                <w:spacing w:val="-1"/>
              </w:rPr>
              <w:t>арівника». Чарівність ху</w:t>
            </w:r>
            <w:r>
              <w:t>дожнього світу твору.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57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t xml:space="preserve">Т. Янсон. «Капелюх </w:t>
            </w:r>
            <w:r w:rsidR="00AB3C54">
              <w:t>Ч</w:t>
            </w:r>
            <w:r>
              <w:t>арівника». Втілення ідей доброти, щирості, сімейних цінностей.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58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 w:rsidP="00AB3C54">
            <w:pPr>
              <w:pStyle w:val="DodSB"/>
              <w:ind w:firstLine="0"/>
            </w:pPr>
            <w:r>
              <w:rPr>
                <w:spacing w:val="-3"/>
              </w:rPr>
              <w:t>Т. Янсон. «Капелюх Чарівника». Персонажі каз</w:t>
            </w:r>
            <w:r>
              <w:t xml:space="preserve">ки, втілення в них ідей доброти, щирості.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59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spacing w:val="-2"/>
              </w:rPr>
              <w:t>Т. Янсон. «Капелюх Чарівника». Чарівність світу</w:t>
            </w:r>
            <w:r>
              <w:t xml:space="preserve"> мумі-тролів.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60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i/>
                <w:iCs/>
              </w:rPr>
              <w:t>Урок розвитку зв’язного мовлення. Контрольний твір.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61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 xml:space="preserve">Роальд Дал. «Чарлі і шоколадна фабрика».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62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spacing w:val="-2"/>
              </w:rPr>
              <w:t>Р. Дал. «Чарлі і шоколадна фабрика». Цікаві</w:t>
            </w:r>
            <w:r>
              <w:t xml:space="preserve"> пригоди на казковій шоколадній фабриці містера Вонки.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63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Р. Дал. «Чарлі і шоколадна фабрика». Доброта і щирість головного героя.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ab/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64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</w:rPr>
              <w:t>Урок позакласного читання.</w:t>
            </w:r>
            <w:r>
              <w:t xml:space="preserve"> Пауль Маар. «Що не день, то субота».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65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rPr>
                <w:b/>
                <w:bCs/>
                <w:i/>
                <w:iCs/>
              </w:rPr>
              <w:t>Контрольна робота «Туве Янсон та інші автори ХХ століття»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D92DF7">
        <w:trPr>
          <w:trHeight w:val="60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ПІДСУМКИ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60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left"/>
            </w:pPr>
            <w:r>
              <w:rPr>
                <w:spacing w:val="-4"/>
              </w:rPr>
              <w:t>66–67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</w:pPr>
            <w:r>
              <w:t>Підсумки. Узагальнення і систематизація навчального матеріалу.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DodSB"/>
              <w:ind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  <w:tr w:rsidR="005E1DA5" w:rsidTr="00AB3C54">
        <w:trPr>
          <w:trHeight w:val="446"/>
        </w:trPr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1DA5" w:rsidRDefault="005E1DA5">
            <w:pPr>
              <w:pStyle w:val="DodSB"/>
              <w:ind w:firstLine="0"/>
              <w:jc w:val="center"/>
            </w:pPr>
            <w:r>
              <w:t>68–70</w:t>
            </w:r>
          </w:p>
        </w:tc>
        <w:tc>
          <w:tcPr>
            <w:tcW w:w="7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DA5" w:rsidRDefault="005E1DA5">
            <w:pPr>
              <w:pStyle w:val="DodSB"/>
              <w:ind w:firstLine="0"/>
            </w:pPr>
            <w:r>
              <w:t>Резервні уроки.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1DA5" w:rsidRDefault="005E1DA5">
            <w:pPr>
              <w:pStyle w:val="DodSB"/>
              <w:ind w:firstLine="0"/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1DA5" w:rsidRDefault="005E1DA5">
            <w:pPr>
              <w:pStyle w:val="NoParagraphStyle"/>
              <w:spacing w:line="240" w:lineRule="auto"/>
              <w:textAlignment w:val="auto"/>
              <w:rPr>
                <w:rFonts w:ascii="SchoolBook_Alx" w:hAnsi="SchoolBook_Alx" w:cs="Times New Roman"/>
                <w:color w:val="auto"/>
                <w:lang w:val="ru-RU"/>
              </w:rPr>
            </w:pPr>
          </w:p>
        </w:tc>
      </w:tr>
    </w:tbl>
    <w:p w:rsidR="004668B3" w:rsidRDefault="004668B3" w:rsidP="00D92DF7"/>
    <w:sectPr w:rsidR="004668B3" w:rsidSect="005E1DA5">
      <w:footerReference w:type="even" r:id="rId6"/>
      <w:footerReference w:type="default" r:id="rId7"/>
      <w:pgSz w:w="11906" w:h="16838"/>
      <w:pgMar w:top="720" w:right="720" w:bottom="720" w:left="720" w:header="720" w:footer="720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46E0" w:rsidRDefault="00E046E0">
      <w:r>
        <w:separator/>
      </w:r>
    </w:p>
  </w:endnote>
  <w:endnote w:type="continuationSeparator" w:id="0">
    <w:p w:rsidR="00E046E0" w:rsidRDefault="00E046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BB38141-2C40-4D25-AE1D-6A28BF7D77CF}"/>
    <w:embedBold r:id="rId2" w:fontKey="{ED1F779A-A3B8-4242-B140-CF61DA0094DF}"/>
    <w:embedBoldItalic r:id="rId3" w:fontKey="{E95F3DC7-B845-4D71-A4A0-DE0E837ADB5F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panose1 w:val="02000503000000020003"/>
    <w:charset w:val="CC"/>
    <w:family w:val="auto"/>
    <w:pitch w:val="variable"/>
    <w:sig w:usb0="80000203" w:usb1="00000000" w:usb2="00000000" w:usb3="00000000" w:csb0="00000005" w:csb1="00000000"/>
    <w:embedRegular r:id="rId4" w:fontKey="{889CF63A-DEC9-40C8-9D7A-4B09686F6EFF}"/>
    <w:embedBold r:id="rId5" w:fontKey="{A7592886-7731-4897-8FA0-415EAE214D78}"/>
    <w:embedBoldItalic r:id="rId6" w:fontKey="{3C39097A-C980-4CFA-AAE3-6EF24E0503CB}"/>
  </w:font>
  <w:font w:name="Arial_UML">
    <w:panose1 w:val="02000503000000020004"/>
    <w:charset w:val="CC"/>
    <w:family w:val="auto"/>
    <w:pitch w:val="variable"/>
    <w:sig w:usb0="80000203" w:usb1="00000000" w:usb2="00000000" w:usb3="00000000" w:csb0="00000005" w:csb1="00000000"/>
    <w:embedRegular r:id="rId7" w:fontKey="{6DD042AD-C6AC-410F-A71D-331EC17472DF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8" w:fontKey="{D7F9C9D8-9A64-4F25-BC5C-EE3BE82CED4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B1BD2556-D24E-46EA-99DB-95142E292887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42CD194C-1557-4762-8233-5D14889687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ED6" w:rsidRDefault="007B5B10" w:rsidP="00C1555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26ED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26ED6" w:rsidRDefault="00026ED6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ED6" w:rsidRDefault="007B5B10" w:rsidP="00C15557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026ED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A769A">
      <w:rPr>
        <w:rStyle w:val="a4"/>
        <w:noProof/>
      </w:rPr>
      <w:t>4</w:t>
    </w:r>
    <w:r>
      <w:rPr>
        <w:rStyle w:val="a4"/>
      </w:rPr>
      <w:fldChar w:fldCharType="end"/>
    </w:r>
  </w:p>
  <w:p w:rsidR="00026ED6" w:rsidRDefault="00026ED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46E0" w:rsidRDefault="00E046E0">
      <w:r>
        <w:separator/>
      </w:r>
    </w:p>
  </w:footnote>
  <w:footnote w:type="continuationSeparator" w:id="0">
    <w:p w:rsidR="00E046E0" w:rsidRDefault="00E046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DA5"/>
    <w:rsid w:val="00026ED6"/>
    <w:rsid w:val="00265BB5"/>
    <w:rsid w:val="002D4127"/>
    <w:rsid w:val="003D514C"/>
    <w:rsid w:val="004668B3"/>
    <w:rsid w:val="005E1DA5"/>
    <w:rsid w:val="006A769A"/>
    <w:rsid w:val="007812CA"/>
    <w:rsid w:val="007B5B10"/>
    <w:rsid w:val="00814937"/>
    <w:rsid w:val="009E79EE"/>
    <w:rsid w:val="00AB3C54"/>
    <w:rsid w:val="00B027EC"/>
    <w:rsid w:val="00B85CA6"/>
    <w:rsid w:val="00C02B2F"/>
    <w:rsid w:val="00C15557"/>
    <w:rsid w:val="00CB4055"/>
    <w:rsid w:val="00D92DF7"/>
    <w:rsid w:val="00D97C5B"/>
    <w:rsid w:val="00E046E0"/>
    <w:rsid w:val="00E92B0B"/>
    <w:rsid w:val="00EA6A94"/>
    <w:rsid w:val="00FA5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A6A9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5E1DA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customStyle="1" w:styleId="Osntext">
    <w:name w:val="Osn_text"/>
    <w:basedOn w:val="NoParagraphStyle"/>
    <w:rsid w:val="005E1DA5"/>
    <w:pPr>
      <w:spacing w:line="220" w:lineRule="atLeast"/>
      <w:ind w:firstLine="283"/>
      <w:jc w:val="both"/>
    </w:pPr>
    <w:rPr>
      <w:rFonts w:ascii="SchoolBook_Alx" w:hAnsi="SchoolBook_Alx" w:cs="SchoolBook_Alx"/>
      <w:sz w:val="20"/>
      <w:szCs w:val="20"/>
      <w:lang w:val="uk-UA"/>
    </w:rPr>
  </w:style>
  <w:style w:type="paragraph" w:customStyle="1" w:styleId="DodSB">
    <w:name w:val="Dod_SB"/>
    <w:basedOn w:val="NoParagraphStyle"/>
    <w:rsid w:val="005E1DA5"/>
    <w:pPr>
      <w:spacing w:line="210" w:lineRule="atLeast"/>
      <w:ind w:firstLine="283"/>
      <w:jc w:val="both"/>
    </w:pPr>
    <w:rPr>
      <w:rFonts w:ascii="SchoolBook_Alx" w:hAnsi="SchoolBook_Alx" w:cs="SchoolBook_Alx"/>
      <w:sz w:val="19"/>
      <w:szCs w:val="19"/>
      <w:lang w:val="uk-UA"/>
    </w:rPr>
  </w:style>
  <w:style w:type="paragraph" w:styleId="a3">
    <w:name w:val="footer"/>
    <w:basedOn w:val="a"/>
    <w:rsid w:val="005E1DA5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5E1DA5"/>
  </w:style>
  <w:style w:type="paragraph" w:customStyle="1" w:styleId="Textosn">
    <w:name w:val="Text_osn"/>
    <w:basedOn w:val="NoParagraphStyle"/>
    <w:next w:val="NoParagraphStyle"/>
    <w:rsid w:val="00026ED6"/>
    <w:pPr>
      <w:spacing w:line="240" w:lineRule="atLeast"/>
      <w:ind w:firstLine="283"/>
      <w:jc w:val="both"/>
    </w:pPr>
    <w:rPr>
      <w:rFonts w:ascii="SchoolBook_Alx" w:hAnsi="SchoolBook_Alx" w:cs="SchoolBook_Alx"/>
      <w:sz w:val="21"/>
      <w:szCs w:val="21"/>
      <w:lang w:val="ru-RU"/>
    </w:rPr>
  </w:style>
  <w:style w:type="paragraph" w:customStyle="1" w:styleId="a5">
    <w:name w:val="лінія"/>
    <w:basedOn w:val="NoParagraphStyle"/>
    <w:rsid w:val="00026ED6"/>
    <w:pPr>
      <w:pBdr>
        <w:top w:val="single" w:sz="4" w:space="0" w:color="000000"/>
      </w:pBdr>
      <w:spacing w:line="410" w:lineRule="atLeast"/>
      <w:jc w:val="both"/>
    </w:pPr>
    <w:rPr>
      <w:rFonts w:ascii="Arial_UML" w:hAnsi="Arial_UML" w:cs="Arial_UML"/>
      <w:sz w:val="19"/>
      <w:szCs w:val="19"/>
      <w:lang w:val="uk-UA"/>
    </w:rPr>
  </w:style>
  <w:style w:type="paragraph" w:customStyle="1" w:styleId="a6">
    <w:name w:val="основа"/>
    <w:basedOn w:val="NoParagraphStyle"/>
    <w:rsid w:val="00026ED6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ru-RU"/>
    </w:rPr>
  </w:style>
  <w:style w:type="paragraph" w:customStyle="1" w:styleId="a7">
    <w:name w:val="ариал"/>
    <w:basedOn w:val="NoParagraphStyle"/>
    <w:rsid w:val="00026ED6"/>
    <w:pPr>
      <w:spacing w:before="113" w:after="57" w:line="264" w:lineRule="auto"/>
      <w:ind w:firstLine="283"/>
      <w:jc w:val="both"/>
    </w:pPr>
    <w:rPr>
      <w:rFonts w:ascii="Arial" w:hAnsi="Arial" w:cs="Arial"/>
      <w:sz w:val="19"/>
      <w:szCs w:val="19"/>
      <w:lang w:val="ru-RU"/>
    </w:rPr>
  </w:style>
  <w:style w:type="character" w:customStyle="1" w:styleId="a8">
    <w:name w:val="жир"/>
    <w:rsid w:val="00026ED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1137</Words>
  <Characters>6483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КАЛЕНДАРНО-ТЕМАТИЧНЕ ПЛАНУВАННЯ</vt:lpstr>
    </vt:vector>
  </TitlesOfParts>
  <Company>XTreme.ws</Company>
  <LinksUpToDate>false</LinksUpToDate>
  <CharactersWithSpaces>7605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КАЛЕНДАРНО-ТЕМАТИЧНЕ ПЛАНУВАННЯ</dc:title>
  <dc:creator>svetlana</dc:creator>
  <cp:lastModifiedBy>Alexander Druzhynsky</cp:lastModifiedBy>
  <cp:revision>5</cp:revision>
  <cp:lastPrinted>2014-07-16T14:10:00Z</cp:lastPrinted>
  <dcterms:created xsi:type="dcterms:W3CDTF">2014-07-14T14:40:00Z</dcterms:created>
  <dcterms:modified xsi:type="dcterms:W3CDTF">2014-07-16T14:16:00Z</dcterms:modified>
</cp:coreProperties>
</file>