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FC" w:rsidRPr="007B66FC" w:rsidRDefault="007B66FC" w:rsidP="007B66FC">
      <w:pPr>
        <w:jc w:val="center"/>
        <w:rPr>
          <w:rFonts w:ascii="Times New Roman" w:hAnsi="Times New Roman"/>
          <w:b/>
          <w:spacing w:val="30"/>
          <w:sz w:val="28"/>
          <w:lang w:val="uk-UA"/>
        </w:rPr>
      </w:pPr>
      <w:proofErr w:type="spellStart"/>
      <w:r>
        <w:rPr>
          <w:rFonts w:ascii="Times New Roman" w:hAnsi="Times New Roman"/>
          <w:b/>
          <w:spacing w:val="30"/>
          <w:sz w:val="28"/>
        </w:rPr>
        <w:t>Розробка</w:t>
      </w:r>
      <w:proofErr w:type="spellEnd"/>
      <w:r>
        <w:rPr>
          <w:rFonts w:ascii="Times New Roman" w:hAnsi="Times New Roman"/>
          <w:b/>
          <w:spacing w:val="30"/>
          <w:sz w:val="28"/>
        </w:rPr>
        <w:t xml:space="preserve"> уроку у 6-му </w:t>
      </w:r>
      <w:proofErr w:type="spellStart"/>
      <w:r>
        <w:rPr>
          <w:rFonts w:ascii="Times New Roman" w:hAnsi="Times New Roman"/>
          <w:b/>
          <w:spacing w:val="30"/>
          <w:sz w:val="28"/>
        </w:rPr>
        <w:t>клас</w:t>
      </w:r>
      <w:proofErr w:type="spellEnd"/>
      <w:r>
        <w:rPr>
          <w:rFonts w:ascii="Times New Roman" w:hAnsi="Times New Roman"/>
          <w:b/>
          <w:spacing w:val="30"/>
          <w:sz w:val="28"/>
          <w:lang w:val="uk-UA"/>
        </w:rPr>
        <w:t>і</w:t>
      </w:r>
    </w:p>
    <w:p w:rsidR="00E60126" w:rsidRPr="00C82C4B" w:rsidRDefault="00C82C4B" w:rsidP="007B66FC">
      <w:pPr>
        <w:spacing w:after="0" w:line="240" w:lineRule="auto"/>
        <w:rPr>
          <w:rFonts w:ascii="Times New Roman" w:hAnsi="Times New Roman"/>
          <w:b/>
          <w:spacing w:val="30"/>
          <w:sz w:val="28"/>
        </w:rPr>
      </w:pPr>
      <w:r w:rsidRPr="00C82C4B">
        <w:rPr>
          <w:rFonts w:ascii="Times New Roman" w:hAnsi="Times New Roman"/>
          <w:b/>
          <w:spacing w:val="30"/>
          <w:sz w:val="28"/>
        </w:rPr>
        <w:t xml:space="preserve">Тема: </w:t>
      </w:r>
      <w:proofErr w:type="spellStart"/>
      <w:r w:rsidRPr="00C82C4B">
        <w:rPr>
          <w:rFonts w:ascii="Times New Roman" w:hAnsi="Times New Roman"/>
          <w:b/>
          <w:spacing w:val="30"/>
          <w:sz w:val="28"/>
        </w:rPr>
        <w:t>Мистецтво</w:t>
      </w:r>
      <w:proofErr w:type="spellEnd"/>
      <w:r w:rsidRPr="00C82C4B">
        <w:rPr>
          <w:rFonts w:ascii="Times New Roman" w:hAnsi="Times New Roman"/>
          <w:b/>
          <w:spacing w:val="30"/>
          <w:sz w:val="28"/>
          <w:lang w:val="uk-UA"/>
        </w:rPr>
        <w:t xml:space="preserve"> </w:t>
      </w:r>
      <w:r w:rsidRPr="00C82C4B">
        <w:rPr>
          <w:rFonts w:ascii="Times New Roman" w:hAnsi="Times New Roman"/>
          <w:b/>
          <w:spacing w:val="30"/>
          <w:sz w:val="28"/>
        </w:rPr>
        <w:t xml:space="preserve"> </w:t>
      </w:r>
      <w:proofErr w:type="spellStart"/>
      <w:r w:rsidRPr="00C82C4B">
        <w:rPr>
          <w:rFonts w:ascii="Times New Roman" w:hAnsi="Times New Roman"/>
          <w:b/>
          <w:spacing w:val="30"/>
          <w:sz w:val="28"/>
        </w:rPr>
        <w:t>мого</w:t>
      </w:r>
      <w:proofErr w:type="spellEnd"/>
      <w:r w:rsidRPr="00C82C4B">
        <w:rPr>
          <w:rFonts w:ascii="Times New Roman" w:hAnsi="Times New Roman"/>
          <w:b/>
          <w:spacing w:val="30"/>
          <w:sz w:val="28"/>
        </w:rPr>
        <w:t xml:space="preserve"> народу.</w:t>
      </w:r>
    </w:p>
    <w:p w:rsidR="00C82C4B" w:rsidRPr="00B261AA" w:rsidRDefault="00C82C4B" w:rsidP="007B66FC">
      <w:pPr>
        <w:spacing w:after="0" w:line="240" w:lineRule="auto"/>
        <w:jc w:val="both"/>
        <w:rPr>
          <w:rFonts w:ascii="Times New Roman" w:hAnsi="Times New Roman"/>
          <w:b/>
          <w:spacing w:val="30"/>
          <w:sz w:val="28"/>
          <w:lang w:val="uk-UA"/>
        </w:rPr>
      </w:pPr>
      <w:r w:rsidRPr="00C82C4B">
        <w:rPr>
          <w:rFonts w:ascii="Times New Roman" w:hAnsi="Times New Roman"/>
          <w:b/>
          <w:spacing w:val="30"/>
          <w:sz w:val="28"/>
        </w:rPr>
        <w:t xml:space="preserve">          </w:t>
      </w:r>
      <w:r w:rsidRPr="00B261AA">
        <w:rPr>
          <w:rFonts w:ascii="Times New Roman" w:hAnsi="Times New Roman"/>
          <w:b/>
          <w:spacing w:val="30"/>
          <w:sz w:val="28"/>
        </w:rPr>
        <w:t xml:space="preserve">Декоративно – </w:t>
      </w:r>
      <w:proofErr w:type="spellStart"/>
      <w:r w:rsidRPr="00B261AA">
        <w:rPr>
          <w:rFonts w:ascii="Times New Roman" w:hAnsi="Times New Roman"/>
          <w:b/>
          <w:spacing w:val="30"/>
          <w:sz w:val="28"/>
        </w:rPr>
        <w:t>прикладне</w:t>
      </w:r>
      <w:proofErr w:type="spellEnd"/>
      <w:r w:rsidRPr="00B261AA">
        <w:rPr>
          <w:rFonts w:ascii="Times New Roman" w:hAnsi="Times New Roman"/>
          <w:b/>
          <w:spacing w:val="30"/>
          <w:sz w:val="28"/>
          <w:lang w:val="uk-UA"/>
        </w:rPr>
        <w:t xml:space="preserve"> </w:t>
      </w:r>
      <w:proofErr w:type="spellStart"/>
      <w:r w:rsidRPr="00B261AA">
        <w:rPr>
          <w:rFonts w:ascii="Times New Roman" w:hAnsi="Times New Roman"/>
          <w:b/>
          <w:spacing w:val="30"/>
          <w:sz w:val="28"/>
        </w:rPr>
        <w:t>мистецтво</w:t>
      </w:r>
      <w:proofErr w:type="spellEnd"/>
      <w:r w:rsidRPr="00B261AA">
        <w:rPr>
          <w:rFonts w:ascii="Times New Roman" w:hAnsi="Times New Roman"/>
          <w:b/>
          <w:spacing w:val="30"/>
          <w:sz w:val="28"/>
        </w:rPr>
        <w:t xml:space="preserve"> </w:t>
      </w:r>
      <w:proofErr w:type="spellStart"/>
      <w:r w:rsidRPr="00B261AA">
        <w:rPr>
          <w:rFonts w:ascii="Times New Roman" w:hAnsi="Times New Roman"/>
          <w:b/>
          <w:spacing w:val="30"/>
          <w:sz w:val="28"/>
        </w:rPr>
        <w:t>Укра</w:t>
      </w:r>
      <w:r w:rsidRPr="00B261AA">
        <w:rPr>
          <w:rFonts w:ascii="Times New Roman" w:hAnsi="Times New Roman"/>
          <w:b/>
          <w:spacing w:val="30"/>
          <w:sz w:val="28"/>
          <w:lang w:val="uk-UA"/>
        </w:rPr>
        <w:t>їни</w:t>
      </w:r>
      <w:proofErr w:type="spellEnd"/>
      <w:r w:rsidRPr="00B261AA">
        <w:rPr>
          <w:rFonts w:ascii="Times New Roman" w:hAnsi="Times New Roman"/>
          <w:b/>
          <w:spacing w:val="30"/>
          <w:sz w:val="28"/>
          <w:lang w:val="uk-UA"/>
        </w:rPr>
        <w:t>.</w:t>
      </w:r>
    </w:p>
    <w:p w:rsidR="00C82C4B" w:rsidRPr="00B261AA" w:rsidRDefault="00C82C4B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 xml:space="preserve">Мета: - </w:t>
      </w:r>
      <w:r w:rsidRPr="00B261AA">
        <w:rPr>
          <w:rFonts w:ascii="Times New Roman" w:hAnsi="Times New Roman"/>
          <w:spacing w:val="30"/>
          <w:sz w:val="28"/>
          <w:lang w:val="uk-UA"/>
        </w:rPr>
        <w:t xml:space="preserve">познайомити з різновидами декоративно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-прикладного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</w:t>
      </w:r>
    </w:p>
    <w:p w:rsidR="00C82C4B" w:rsidRPr="00B261AA" w:rsidRDefault="00C82C4B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           мистецтва України</w:t>
      </w:r>
      <w:r w:rsidR="007B66FC">
        <w:rPr>
          <w:rFonts w:ascii="Times New Roman" w:hAnsi="Times New Roman"/>
          <w:spacing w:val="30"/>
          <w:sz w:val="28"/>
          <w:lang w:val="uk-UA"/>
        </w:rPr>
        <w:t>;</w:t>
      </w:r>
      <w:r w:rsidRPr="00B261AA">
        <w:rPr>
          <w:rFonts w:ascii="Times New Roman" w:hAnsi="Times New Roman"/>
          <w:spacing w:val="30"/>
          <w:sz w:val="28"/>
          <w:lang w:val="uk-UA"/>
        </w:rPr>
        <w:t xml:space="preserve">              </w:t>
      </w:r>
    </w:p>
    <w:p w:rsidR="00C82C4B" w:rsidRPr="00B261AA" w:rsidRDefault="00C82C4B" w:rsidP="007B66FC">
      <w:pPr>
        <w:pStyle w:val="a3"/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   -  Формувати творче та образне мислення;</w:t>
      </w:r>
    </w:p>
    <w:p w:rsidR="00C82C4B" w:rsidRPr="00B261AA" w:rsidRDefault="00C82C4B" w:rsidP="007B66FC">
      <w:pPr>
        <w:pStyle w:val="a3"/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   -  виховувати естетичне ставлення до творів народного            </w:t>
      </w:r>
    </w:p>
    <w:p w:rsidR="005F5472" w:rsidRPr="00B261AA" w:rsidRDefault="00C82C4B" w:rsidP="007B66FC">
      <w:pPr>
        <w:pStyle w:val="a3"/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    декоративно – прикладного мистецтва.</w:t>
      </w:r>
    </w:p>
    <w:p w:rsidR="005F5472" w:rsidRPr="00B261AA" w:rsidRDefault="005F5472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>Тип уроку:</w:t>
      </w:r>
      <w:r w:rsidRPr="00B261AA">
        <w:rPr>
          <w:rFonts w:ascii="Times New Roman" w:hAnsi="Times New Roman"/>
          <w:spacing w:val="30"/>
          <w:sz w:val="28"/>
          <w:lang w:val="uk-UA"/>
        </w:rPr>
        <w:t>Урок – бесіда</w:t>
      </w:r>
    </w:p>
    <w:p w:rsidR="00C82C4B" w:rsidRPr="00B261AA" w:rsidRDefault="005F5472" w:rsidP="00B261AA">
      <w:pPr>
        <w:ind w:left="1416" w:hanging="1410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>Обладнання:</w:t>
      </w:r>
      <w:r w:rsidRPr="00B261AA">
        <w:rPr>
          <w:rFonts w:ascii="Times New Roman" w:hAnsi="Times New Roman"/>
          <w:spacing w:val="30"/>
          <w:sz w:val="28"/>
          <w:lang w:val="uk-UA"/>
        </w:rPr>
        <w:t>для вчителя:</w:t>
      </w:r>
      <w:r w:rsidRPr="00B261AA">
        <w:rPr>
          <w:spacing w:val="30"/>
        </w:rPr>
        <w:t xml:space="preserve">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мультимедіа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, виставка предметів декоративно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–прикладного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мистецтва: вишиті рушники, сорочки, скатертина, килими; розписаний посуд,керамічні вироби, писанки</w:t>
      </w:r>
      <w:r w:rsidR="00C82C4B" w:rsidRPr="00B261AA">
        <w:rPr>
          <w:rFonts w:ascii="Times New Roman" w:hAnsi="Times New Roman"/>
          <w:spacing w:val="30"/>
          <w:sz w:val="28"/>
          <w:lang w:val="uk-UA"/>
        </w:rPr>
        <w:tab/>
      </w:r>
      <w:r w:rsidRPr="00B261AA">
        <w:rPr>
          <w:rFonts w:ascii="Times New Roman" w:hAnsi="Times New Roman"/>
          <w:spacing w:val="30"/>
          <w:sz w:val="28"/>
          <w:lang w:val="uk-UA"/>
        </w:rPr>
        <w:t>;музикальні записи народних пісень</w:t>
      </w:r>
    </w:p>
    <w:p w:rsidR="005F5472" w:rsidRPr="00B261AA" w:rsidRDefault="005F5472" w:rsidP="00B261AA">
      <w:pPr>
        <w:ind w:left="1416" w:hanging="1410"/>
        <w:jc w:val="both"/>
        <w:rPr>
          <w:rFonts w:ascii="Times New Roman" w:hAnsi="Times New Roman"/>
          <w:b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>Хід уроку:</w:t>
      </w:r>
    </w:p>
    <w:p w:rsidR="005F5472" w:rsidRPr="00B261AA" w:rsidRDefault="005F5472" w:rsidP="00B261AA">
      <w:pPr>
        <w:ind w:left="1416" w:hanging="1410"/>
        <w:jc w:val="both"/>
        <w:rPr>
          <w:rFonts w:ascii="Times New Roman" w:hAnsi="Times New Roman"/>
          <w:b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>І. Організація класу.</w:t>
      </w:r>
    </w:p>
    <w:p w:rsidR="005F5472" w:rsidRPr="00B261AA" w:rsidRDefault="005F5472" w:rsidP="00B261AA">
      <w:pPr>
        <w:ind w:left="1416" w:hanging="1410"/>
        <w:jc w:val="both"/>
        <w:rPr>
          <w:rFonts w:ascii="Times New Roman" w:hAnsi="Times New Roman"/>
          <w:b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spacing w:val="30"/>
          <w:sz w:val="28"/>
          <w:lang w:val="uk-UA"/>
        </w:rPr>
        <w:t>ІІ. Мотивація навчальної діяльності.</w:t>
      </w:r>
    </w:p>
    <w:p w:rsidR="005F5472" w:rsidRPr="00B261AA" w:rsidRDefault="005F5472" w:rsidP="00B261AA">
      <w:pPr>
        <w:ind w:left="1416" w:hanging="1410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Слово вчителя.</w:t>
      </w:r>
    </w:p>
    <w:p w:rsidR="00C82C4B" w:rsidRPr="00B261AA" w:rsidRDefault="005F5472" w:rsidP="00B261AA">
      <w:pPr>
        <w:ind w:hanging="1410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</w:r>
      <w:r w:rsidRPr="00B261AA">
        <w:rPr>
          <w:rFonts w:ascii="Times New Roman" w:hAnsi="Times New Roman"/>
          <w:spacing w:val="30"/>
          <w:sz w:val="28"/>
          <w:lang w:val="uk-UA"/>
        </w:rPr>
        <w:tab/>
        <w:t>Щоб по-справжньому пізнати свій рідний народ та інші народи,</w:t>
      </w:r>
      <w:r w:rsidR="00436E6D" w:rsidRPr="00B261AA">
        <w:rPr>
          <w:rFonts w:ascii="Times New Roman" w:hAnsi="Times New Roman"/>
          <w:spacing w:val="30"/>
          <w:sz w:val="28"/>
          <w:lang w:val="uk-UA"/>
        </w:rPr>
        <w:t xml:space="preserve"> необхідно вивчати їхню історію, мову, культуру. І не тільки культуру, що створена талановитими архітекторами, художниками,музикантами, акторами, письменниками, ученими, але й ту, що впродовж багатьох століть творилася і </w:t>
      </w:r>
      <w:proofErr w:type="spellStart"/>
      <w:r w:rsidR="00436E6D" w:rsidRPr="00B261AA">
        <w:rPr>
          <w:rFonts w:ascii="Times New Roman" w:hAnsi="Times New Roman"/>
          <w:spacing w:val="30"/>
          <w:sz w:val="28"/>
          <w:lang w:val="uk-UA"/>
        </w:rPr>
        <w:t>плекалася</w:t>
      </w:r>
      <w:proofErr w:type="spellEnd"/>
      <w:r w:rsidR="00436E6D" w:rsidRPr="00B261AA">
        <w:rPr>
          <w:rFonts w:ascii="Times New Roman" w:hAnsi="Times New Roman"/>
          <w:spacing w:val="30"/>
          <w:sz w:val="28"/>
          <w:lang w:val="uk-UA"/>
        </w:rPr>
        <w:t xml:space="preserve"> в народному середовищі, передавалась від покоління до покоління, безперервно розвивалася і водночас зберігала певні стійкі свої риси,які утверджувалися,поширювалися, себто ставали традиційними.</w:t>
      </w:r>
    </w:p>
    <w:p w:rsidR="00436E6D" w:rsidRPr="00B261AA" w:rsidRDefault="00436E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Ця культура тісно пов’язана з природними умовами, історичним буттям наро</w:t>
      </w:r>
      <w:r w:rsidR="00F27DC2" w:rsidRPr="00B261AA">
        <w:rPr>
          <w:rFonts w:ascii="Times New Roman" w:hAnsi="Times New Roman"/>
          <w:spacing w:val="30"/>
          <w:sz w:val="28"/>
          <w:lang w:val="uk-UA"/>
        </w:rPr>
        <w:t>ду, способом його життя, діяльні</w:t>
      </w:r>
      <w:r w:rsidRPr="00B261AA">
        <w:rPr>
          <w:rFonts w:ascii="Times New Roman" w:hAnsi="Times New Roman"/>
          <w:spacing w:val="30"/>
          <w:sz w:val="28"/>
          <w:lang w:val="uk-UA"/>
        </w:rPr>
        <w:t>стю, характером, психологією. Вона виражена у звичаях</w:t>
      </w:r>
      <w:r w:rsidR="00F27DC2" w:rsidRPr="00B261AA">
        <w:rPr>
          <w:rFonts w:ascii="Times New Roman" w:hAnsi="Times New Roman"/>
          <w:spacing w:val="30"/>
          <w:sz w:val="28"/>
          <w:lang w:val="uk-UA"/>
        </w:rPr>
        <w:t>, обрядах, традиційних знаннях, мистецьких виробах, творах усної народної творчості. І ми з вами продовжуємо з нею знайомитися на уроках образотворчого мистецтва</w:t>
      </w:r>
    </w:p>
    <w:p w:rsidR="0031761E" w:rsidRPr="00B261AA" w:rsidRDefault="0031761E" w:rsidP="00B261AA">
      <w:pPr>
        <w:ind w:firstLine="708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noProof/>
          <w:spacing w:val="30"/>
          <w:sz w:val="28"/>
          <w:lang w:eastAsia="ru-RU"/>
        </w:rPr>
        <w:lastRenderedPageBreak/>
        <w:drawing>
          <wp:inline distT="0" distB="0" distL="0" distR="0" wp14:anchorId="5AF7D2F7" wp14:editId="706538E0">
            <wp:extent cx="2060575" cy="154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70C9" w:rsidRPr="00B261AA">
        <w:rPr>
          <w:rFonts w:ascii="Times New Roman" w:hAnsi="Times New Roman"/>
          <w:spacing w:val="30"/>
          <w:sz w:val="28"/>
          <w:lang w:val="uk-UA"/>
        </w:rPr>
        <w:t xml:space="preserve"> </w:t>
      </w:r>
      <w:r w:rsidR="00BE70C9" w:rsidRPr="00BD3617">
        <w:rPr>
          <w:rFonts w:ascii="Times New Roman" w:hAnsi="Times New Roman"/>
          <w:b/>
          <w:i/>
          <w:spacing w:val="30"/>
          <w:sz w:val="28"/>
          <w:lang w:val="uk-UA"/>
        </w:rPr>
        <w:t xml:space="preserve">Використання </w:t>
      </w:r>
      <w:proofErr w:type="spellStart"/>
      <w:r w:rsidR="00BE70C9" w:rsidRPr="00BD3617">
        <w:rPr>
          <w:rFonts w:ascii="Times New Roman" w:hAnsi="Times New Roman"/>
          <w:b/>
          <w:i/>
          <w:spacing w:val="30"/>
          <w:sz w:val="28"/>
          <w:lang w:val="uk-UA"/>
        </w:rPr>
        <w:t>мультимедіа</w:t>
      </w:r>
      <w:proofErr w:type="spellEnd"/>
    </w:p>
    <w:p w:rsidR="00F27DC2" w:rsidRPr="00B261AA" w:rsidRDefault="00F27DC2" w:rsidP="00B261AA">
      <w:pPr>
        <w:ind w:firstLine="708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Декоративно-ужиткове мистецтво — один із видів художньої діяльності, твори якого поєднують естетичні та практичні якості. Декоративне означає «прикрашувати». Ужиткове ж означає, що речі мають практичний вжиток, а не лише є предметом естетичної насолоди.</w:t>
      </w:r>
      <w:r w:rsidR="0031761E" w:rsidRPr="00B261AA">
        <w:rPr>
          <w:spacing w:val="30"/>
        </w:rPr>
        <w:t xml:space="preserve"> </w:t>
      </w:r>
      <w:r w:rsidR="0031761E" w:rsidRPr="00B261AA">
        <w:rPr>
          <w:rFonts w:ascii="Times New Roman" w:hAnsi="Times New Roman"/>
          <w:spacing w:val="30"/>
          <w:sz w:val="28"/>
          <w:lang w:val="uk-UA"/>
        </w:rPr>
        <w:t>Головне завдання декоративно-ужиткового мистецтва — зробити гарним речове середовище людини, її побут.</w:t>
      </w:r>
    </w:p>
    <w:p w:rsidR="00F27DC2" w:rsidRPr="00B261AA" w:rsidRDefault="00F27DC2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Побудова Асоціативного куща:</w:t>
      </w:r>
    </w:p>
    <w:p w:rsidR="00F27DC2" w:rsidRPr="00B261AA" w:rsidRDefault="00BE70C9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noProof/>
          <w:spacing w:val="30"/>
          <w:sz w:val="28"/>
          <w:lang w:eastAsia="ru-RU"/>
        </w:rPr>
        <w:drawing>
          <wp:inline distT="0" distB="0" distL="0" distR="0" wp14:anchorId="7643DFD5" wp14:editId="24EEF554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23"/>
      </w:tblGrid>
      <w:tr w:rsidR="00BE70C9" w:rsidRPr="00B261AA" w:rsidTr="00BD3617">
        <w:trPr>
          <w:trHeight w:val="2705"/>
        </w:trPr>
        <w:tc>
          <w:tcPr>
            <w:tcW w:w="3369" w:type="dxa"/>
          </w:tcPr>
          <w:p w:rsidR="00BE70C9" w:rsidRPr="00B261AA" w:rsidRDefault="00BE70C9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2E635940" wp14:editId="3463BF59">
                  <wp:extent cx="1828715" cy="13716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53" cy="1371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:rsidR="00BE70C9" w:rsidRPr="00B261AA" w:rsidRDefault="00BE70C9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Одним із старіших та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найрозповсюдженіших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видів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декора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тивно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– прикладного мистецтва є вишивка. Перші згадки про вишивку належать до доби палеоліту (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Ьізін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на Чернігівщині).</w:t>
            </w:r>
          </w:p>
          <w:p w:rsidR="00BE70C9" w:rsidRPr="00B261AA" w:rsidRDefault="00BE70C9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Із </w:t>
            </w:r>
            <w:r w:rsidRPr="00B261AA">
              <w:rPr>
                <w:rFonts w:ascii="Times New Roman" w:hAnsi="Times New Roman"/>
                <w:spacing w:val="30"/>
                <w:sz w:val="28"/>
                <w:lang w:val="en-US"/>
              </w:rPr>
              <w:t>XVI</w:t>
            </w:r>
            <w:r w:rsidRPr="00B261AA">
              <w:rPr>
                <w:rFonts w:ascii="Times New Roman" w:hAnsi="Times New Roman"/>
                <w:spacing w:val="30"/>
                <w:sz w:val="28"/>
              </w:rPr>
              <w:t>-</w:t>
            </w:r>
            <w:r w:rsidRPr="00B261AA">
              <w:rPr>
                <w:rFonts w:ascii="Times New Roman" w:hAnsi="Times New Roman"/>
                <w:spacing w:val="30"/>
                <w:sz w:val="28"/>
                <w:lang w:val="en-US"/>
              </w:rPr>
              <w:t>XVII</w:t>
            </w:r>
            <w:r w:rsidRPr="00B261AA"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ст.. на теренах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україни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– у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Київі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, Чернігові, Львові створюються </w:t>
            </w:r>
          </w:p>
        </w:tc>
      </w:tr>
    </w:tbl>
    <w:p w:rsidR="00BE70C9" w:rsidRPr="00B261AA" w:rsidRDefault="00BE70C9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Цехи, у яких виготовляють вишивки.</w:t>
      </w:r>
    </w:p>
    <w:p w:rsidR="00BE70C9" w:rsidRPr="00B261AA" w:rsidRDefault="00BE70C9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Із</w:t>
      </w:r>
      <w:r w:rsidRPr="00B261AA">
        <w:rPr>
          <w:rFonts w:ascii="Times New Roman" w:hAnsi="Times New Roman"/>
          <w:spacing w:val="30"/>
          <w:sz w:val="28"/>
          <w:lang w:val="en-US"/>
        </w:rPr>
        <w:t>XIX</w:t>
      </w:r>
      <w:r w:rsidRPr="00B261AA">
        <w:rPr>
          <w:rFonts w:ascii="Times New Roman" w:hAnsi="Times New Roman"/>
          <w:spacing w:val="30"/>
          <w:sz w:val="28"/>
          <w:lang w:val="uk-UA"/>
        </w:rPr>
        <w:t xml:space="preserve"> ст. вишивка стає ремеслом. І донині чимало мешканців України займаються вишиванням</w:t>
      </w:r>
      <w:r w:rsidR="00CD48DE" w:rsidRPr="00B261AA">
        <w:rPr>
          <w:rFonts w:ascii="Times New Roman" w:hAnsi="Times New Roman"/>
          <w:spacing w:val="30"/>
          <w:sz w:val="28"/>
          <w:lang w:val="uk-UA"/>
        </w:rPr>
        <w:t xml:space="preserve">. Цей вид мистецтва глибоко </w:t>
      </w:r>
      <w:r w:rsidR="00CD48DE" w:rsidRPr="00B261AA">
        <w:rPr>
          <w:rFonts w:ascii="Times New Roman" w:hAnsi="Times New Roman"/>
          <w:spacing w:val="30"/>
          <w:sz w:val="28"/>
          <w:lang w:val="uk-UA"/>
        </w:rPr>
        <w:lastRenderedPageBreak/>
        <w:t>пов'язаний із народними традиціями, побутом, релігією. Вишивкою займаються переважно дівчата і жінки. Аж до другою половини ХІХ ст.. кожна дівчина повинна була вміти ткати, вибілювати й вишивати рушники, скатерті, одяг.</w:t>
      </w:r>
    </w:p>
    <w:tbl>
      <w:tblPr>
        <w:tblStyle w:val="a6"/>
        <w:tblW w:w="10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6749"/>
      </w:tblGrid>
      <w:tr w:rsidR="000A4A41" w:rsidRPr="007B66FC" w:rsidTr="00BD3617">
        <w:trPr>
          <w:trHeight w:val="2255"/>
        </w:trPr>
        <w:tc>
          <w:tcPr>
            <w:tcW w:w="3433" w:type="dxa"/>
          </w:tcPr>
          <w:p w:rsidR="000A4A41" w:rsidRPr="00B261AA" w:rsidRDefault="001E620A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20C14204" wp14:editId="310E4788">
                  <wp:extent cx="1863220" cy="1397479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54" cy="139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9" w:type="dxa"/>
          </w:tcPr>
          <w:p w:rsidR="000A4A41" w:rsidRPr="00B261AA" w:rsidRDefault="000A4A41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Однією з найпоширеніших технік є вишивання хрестиком та гладдю.</w:t>
            </w:r>
            <w:r w:rsidR="001E620A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Кожний регіон України має свої особливості виконання вишиваних творів,їх композиційної побудови, використання техніки та кольорової гами.</w:t>
            </w:r>
          </w:p>
        </w:tc>
      </w:tr>
    </w:tbl>
    <w:p w:rsidR="00CD48DE" w:rsidRPr="00B261AA" w:rsidRDefault="001E620A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Уміння народних майстринь оспівується в легендах</w:t>
      </w:r>
      <w:r w:rsidR="000F33D3" w:rsidRPr="00B261AA">
        <w:rPr>
          <w:rFonts w:ascii="Times New Roman" w:hAnsi="Times New Roman"/>
          <w:spacing w:val="30"/>
          <w:sz w:val="28"/>
          <w:lang w:val="uk-UA"/>
        </w:rPr>
        <w:t>, переказах, піснях, прислів’ях, казках. Пригадайте, у яких піснях розповідається про вишивку.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6542"/>
      </w:tblGrid>
      <w:tr w:rsidR="001072C4" w:rsidRPr="00B261AA" w:rsidTr="00BD3617">
        <w:trPr>
          <w:trHeight w:val="2609"/>
        </w:trPr>
        <w:tc>
          <w:tcPr>
            <w:tcW w:w="3328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77CCAAB0" wp14:editId="01BD1482">
                  <wp:extent cx="1886222" cy="14147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84" cy="141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На Волині основним кольором був червоний, який доповнювався чорним, синім або зеленим.</w:t>
            </w: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</w:tc>
      </w:tr>
      <w:tr w:rsidR="001072C4" w:rsidRPr="00B261AA" w:rsidTr="00BD3617">
        <w:trPr>
          <w:trHeight w:val="2596"/>
        </w:trPr>
        <w:tc>
          <w:tcPr>
            <w:tcW w:w="3328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1E4556F3" wp14:editId="65255C5A">
                  <wp:extent cx="1889185" cy="14169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33" cy="1419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На Київщині основним кольором також був червоний, доповнювався чорним та жовтим.</w:t>
            </w: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</w:tc>
      </w:tr>
      <w:tr w:rsidR="001072C4" w:rsidRPr="00B261AA" w:rsidTr="00BD3617">
        <w:trPr>
          <w:trHeight w:val="2280"/>
        </w:trPr>
        <w:tc>
          <w:tcPr>
            <w:tcW w:w="3328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10906E36" wp14:editId="0FE0D52D">
                  <wp:extent cx="1851719" cy="1388853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75" cy="138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На Буковині при виготовленні вишивки використовували білий, червоний, чорний,жовтий та синій кольори ниток.</w:t>
            </w: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</w:tc>
      </w:tr>
    </w:tbl>
    <w:p w:rsidR="000F33D3" w:rsidRPr="00B261AA" w:rsidRDefault="000F33D3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6605"/>
      </w:tblGrid>
      <w:tr w:rsidR="001072C4" w:rsidRPr="00B261AA" w:rsidTr="00BD3617">
        <w:trPr>
          <w:trHeight w:val="1122"/>
        </w:trPr>
        <w:tc>
          <w:tcPr>
            <w:tcW w:w="3360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320F7592" wp14:editId="161E2314">
                  <wp:extent cx="1811547" cy="13587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25" cy="1362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</w:p>
        </w:tc>
        <w:tc>
          <w:tcPr>
            <w:tcW w:w="6605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lastRenderedPageBreak/>
              <w:t xml:space="preserve">На </w:t>
            </w:r>
            <w:r w:rsidR="00BF4A1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П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олтавщині вишивали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охристо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– золотими, блакитними, темно </w:t>
            </w:r>
            <w:r w:rsidR="00BF4A1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–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синіми</w:t>
            </w:r>
            <w:r w:rsidR="00BF4A1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, зеленуватими кольорами.</w:t>
            </w:r>
          </w:p>
        </w:tc>
      </w:tr>
      <w:tr w:rsidR="001072C4" w:rsidRPr="00B261AA" w:rsidTr="00BD3617">
        <w:trPr>
          <w:trHeight w:val="76"/>
        </w:trPr>
        <w:tc>
          <w:tcPr>
            <w:tcW w:w="3360" w:type="dxa"/>
          </w:tcPr>
          <w:p w:rsidR="001072C4" w:rsidRPr="00B261AA" w:rsidRDefault="001072C4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lastRenderedPageBreak/>
              <w:drawing>
                <wp:inline distT="0" distB="0" distL="0" distR="0" wp14:anchorId="4BC44141" wp14:editId="43083544">
                  <wp:extent cx="1811547" cy="13587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98" cy="135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</w:tcPr>
          <w:p w:rsidR="001072C4" w:rsidRPr="00B261AA" w:rsidRDefault="00BF4A15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На Дніпропетровщині у вишивці зустрічаються червоний та чорний, добавляються синій та зелений.</w:t>
            </w:r>
          </w:p>
        </w:tc>
      </w:tr>
    </w:tbl>
    <w:p w:rsidR="000F33D3" w:rsidRPr="00B261AA" w:rsidRDefault="000F33D3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4F10B6" w:rsidRPr="00B261AA" w:rsidRDefault="004F10B6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Ткацтво та килимарство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8"/>
        <w:gridCol w:w="6641"/>
      </w:tblGrid>
      <w:tr w:rsidR="004F10B6" w:rsidRPr="007B66FC" w:rsidTr="00BD3617">
        <w:trPr>
          <w:trHeight w:val="2323"/>
        </w:trPr>
        <w:tc>
          <w:tcPr>
            <w:tcW w:w="3378" w:type="dxa"/>
          </w:tcPr>
          <w:p w:rsidR="004F10B6" w:rsidRPr="00B261AA" w:rsidRDefault="005C5279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5E2D7B3D" wp14:editId="11DDB82B">
                  <wp:extent cx="1828714" cy="13716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69" cy="1371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1" w:type="dxa"/>
          </w:tcPr>
          <w:p w:rsidR="004F10B6" w:rsidRPr="00B261AA" w:rsidRDefault="004F10B6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Покровителькою прядіння та ткацтва до прийняття християнства в Київській Русі вважалася богиня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Мокош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, яку князь Володимир Святославович залучив до пантеону поганських богів.</w:t>
            </w:r>
          </w:p>
          <w:p w:rsidR="004F10B6" w:rsidRPr="00B261AA" w:rsidRDefault="004F10B6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 Прядінням і ткацтвом споконвіку займалися жінки, дівчата і підлітки</w:t>
            </w:r>
            <w:r w:rsidR="008B5FDC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.</w:t>
            </w:r>
          </w:p>
        </w:tc>
      </w:tr>
      <w:tr w:rsidR="004F10B6" w:rsidRPr="00B261AA" w:rsidTr="00BD3617">
        <w:trPr>
          <w:trHeight w:val="2323"/>
        </w:trPr>
        <w:tc>
          <w:tcPr>
            <w:tcW w:w="3378" w:type="dxa"/>
          </w:tcPr>
          <w:p w:rsidR="004F10B6" w:rsidRPr="00B261AA" w:rsidRDefault="008B5FDC" w:rsidP="00B261AA">
            <w:pPr>
              <w:jc w:val="both"/>
              <w:rPr>
                <w:rFonts w:ascii="Times New Roman" w:hAnsi="Times New Roman"/>
                <w:noProof/>
                <w:spacing w:val="30"/>
                <w:sz w:val="28"/>
                <w:lang w:val="uk-UA" w:eastAsia="ru-RU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6286FCAE" wp14:editId="6F98875C">
                  <wp:extent cx="1811547" cy="135872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54" cy="136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1" w:type="dxa"/>
          </w:tcPr>
          <w:p w:rsidR="004F10B6" w:rsidRPr="00B261AA" w:rsidRDefault="008B5FDC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Ткацький верстат був у кожній оселі. Згідно з традицією, жінка зобов’язана була вміти виконувати ткацькі роботи. Використовують два види ткацьких верстатів – горизонтальний та вертикальний. Вироби за сировиною поділяються на </w:t>
            </w:r>
            <w:r w:rsidR="00FF4A6D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льняні, конопляні, </w:t>
            </w:r>
          </w:p>
        </w:tc>
      </w:tr>
    </w:tbl>
    <w:p w:rsidR="004F10B6" w:rsidRPr="00B261AA" w:rsidRDefault="00FF4A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Вовняні, бавовняні та змішані.</w:t>
      </w:r>
    </w:p>
    <w:p w:rsidR="00FF4A6D" w:rsidRPr="00B261AA" w:rsidRDefault="00FF4A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За призначенням тканину, яку виготовляли, поділяли на три групи: для одягу, для впорядкування житла, для господарських потреб.</w:t>
      </w:r>
    </w:p>
    <w:p w:rsidR="00FF4A6D" w:rsidRPr="00B261AA" w:rsidRDefault="00FF4A6D" w:rsidP="00B261AA">
      <w:pPr>
        <w:jc w:val="both"/>
        <w:rPr>
          <w:rFonts w:ascii="Times New Roman" w:hAnsi="Times New Roman"/>
          <w:b/>
          <w:i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i/>
          <w:spacing w:val="30"/>
          <w:sz w:val="28"/>
          <w:lang w:val="uk-UA"/>
        </w:rPr>
        <w:t>Писанкарство.</w:t>
      </w:r>
    </w:p>
    <w:p w:rsidR="00FF4A6D" w:rsidRPr="00B261AA" w:rsidRDefault="00FF4A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Масове розписування яєць в Україні побутує протягом століть. У багатьох народів збереглися перекази, у яких яйце виступає джерелом життя, світла, тепла, пробудження, відродження. Писанки виготовляють до Великодніх свят. </w:t>
      </w:r>
    </w:p>
    <w:p w:rsidR="00FF4A6D" w:rsidRPr="00B261AA" w:rsidRDefault="00FF4A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Із писанкою пов’язані й магічні дійства. Для забезпечення майбутнього врожаю весною на Юрія писанки котили по зеленій пшениці й закопували в землю.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6826"/>
      </w:tblGrid>
      <w:tr w:rsidR="00FF4A6D" w:rsidRPr="00B261AA" w:rsidTr="00BD3617">
        <w:trPr>
          <w:trHeight w:val="2324"/>
        </w:trPr>
        <w:tc>
          <w:tcPr>
            <w:tcW w:w="3247" w:type="dxa"/>
          </w:tcPr>
          <w:p w:rsidR="00FF4A6D" w:rsidRPr="00B261AA" w:rsidRDefault="0011581E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lastRenderedPageBreak/>
              <w:drawing>
                <wp:inline distT="0" distB="0" distL="0" distR="0" wp14:anchorId="41D7CD73" wp14:editId="0EF17F42">
                  <wp:extent cx="1794211" cy="1345721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60" cy="1345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</w:tcPr>
          <w:p w:rsidR="00FF4A6D" w:rsidRPr="00B261AA" w:rsidRDefault="002C187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Розрізняють такі види писанок: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крапанка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,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шкрябанка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,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шкрябанка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(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дряпанка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), писанка, мальованка.</w:t>
            </w:r>
          </w:p>
          <w:p w:rsidR="002C1878" w:rsidRPr="00B261AA" w:rsidRDefault="002C187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Писанки оздоблювалися символами – оберегами.</w:t>
            </w:r>
          </w:p>
        </w:tc>
      </w:tr>
    </w:tbl>
    <w:p w:rsidR="00FF4A6D" w:rsidRPr="00B261AA" w:rsidRDefault="00FF4A6D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2C1878" w:rsidRPr="00B261AA" w:rsidRDefault="002C1878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Кераміка</w:t>
      </w:r>
      <w:r w:rsidR="0006416B" w:rsidRPr="00B261AA">
        <w:rPr>
          <w:rFonts w:ascii="Times New Roman" w:hAnsi="Times New Roman"/>
          <w:spacing w:val="30"/>
          <w:sz w:val="28"/>
          <w:lang w:val="uk-UA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808"/>
      </w:tblGrid>
      <w:tr w:rsidR="002C1878" w:rsidRPr="007B66FC" w:rsidTr="00BD3617">
        <w:trPr>
          <w:trHeight w:val="2338"/>
        </w:trPr>
        <w:tc>
          <w:tcPr>
            <w:tcW w:w="3238" w:type="dxa"/>
          </w:tcPr>
          <w:p w:rsidR="002C1878" w:rsidRPr="00B261AA" w:rsidRDefault="002C187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27DED90C" wp14:editId="2B397176">
                  <wp:extent cx="1794211" cy="1345721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60" cy="1345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8" w:type="dxa"/>
          </w:tcPr>
          <w:p w:rsidR="002C1878" w:rsidRPr="00B261AA" w:rsidRDefault="0006416B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Керамікою звуться гончарні вироби з випаленої глини – посуд, сувеніри, кахлі, черепиця та інше.</w:t>
            </w:r>
          </w:p>
        </w:tc>
      </w:tr>
    </w:tbl>
    <w:p w:rsidR="002C1878" w:rsidRPr="00B261AA" w:rsidRDefault="002C1878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DF4ED7" w:rsidRPr="00B261AA" w:rsidRDefault="00DF4ED7" w:rsidP="00B261AA">
      <w:pPr>
        <w:jc w:val="both"/>
        <w:rPr>
          <w:rFonts w:ascii="Times New Roman" w:hAnsi="Times New Roman"/>
          <w:b/>
          <w:i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i/>
          <w:spacing w:val="30"/>
          <w:sz w:val="28"/>
          <w:lang w:val="uk-UA"/>
        </w:rPr>
        <w:t>Народна іграшка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1"/>
        <w:gridCol w:w="6882"/>
      </w:tblGrid>
      <w:tr w:rsidR="001E4149" w:rsidRPr="007B66FC" w:rsidTr="00BD3617">
        <w:trPr>
          <w:trHeight w:val="2269"/>
        </w:trPr>
        <w:tc>
          <w:tcPr>
            <w:tcW w:w="3151" w:type="dxa"/>
          </w:tcPr>
          <w:p w:rsidR="001E4149" w:rsidRPr="00B261AA" w:rsidRDefault="001E4149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6F2509EE" wp14:editId="7AFAD67C">
                  <wp:extent cx="1771209" cy="1328468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55" cy="132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2" w:type="dxa"/>
          </w:tcPr>
          <w:p w:rsidR="001E4149" w:rsidRPr="00B261AA" w:rsidRDefault="00DF4ED7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За часів процвітання трипільської культури на теренах України майстри виготовляли глиняні статуетки жінок, прикрашені орнаментом. Статуетки обліплювали зернятками пшениці й випалювалися на вогнищі. Наші пращури вірили, що після виконання такого обряду</w:t>
            </w:r>
          </w:p>
        </w:tc>
      </w:tr>
    </w:tbl>
    <w:p w:rsidR="001E4149" w:rsidRPr="00B261AA" w:rsidRDefault="00DF4ED7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засіяні ниви будуть родити краще. По завершенні цього дійства глиняні статуетки віддавали дітям для гри.</w:t>
      </w:r>
    </w:p>
    <w:p w:rsidR="00DF4ED7" w:rsidRPr="00B261AA" w:rsidRDefault="00DF4ED7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 xml:space="preserve">Із розкопок слов’янських городищ середнього Придніпров’я </w:t>
      </w:r>
      <w:r w:rsidRPr="00B261AA">
        <w:rPr>
          <w:rFonts w:ascii="Times New Roman" w:hAnsi="Times New Roman"/>
          <w:spacing w:val="30"/>
          <w:sz w:val="28"/>
          <w:lang w:val="en-US"/>
        </w:rPr>
        <w:t>VI</w:t>
      </w:r>
      <w:r w:rsidRPr="00B261AA">
        <w:rPr>
          <w:rFonts w:ascii="Times New Roman" w:hAnsi="Times New Roman"/>
          <w:spacing w:val="30"/>
          <w:sz w:val="28"/>
          <w:lang w:val="uk-UA"/>
        </w:rPr>
        <w:t>-</w:t>
      </w:r>
      <w:r w:rsidRPr="00B261AA">
        <w:rPr>
          <w:rFonts w:ascii="Times New Roman" w:hAnsi="Times New Roman"/>
          <w:spacing w:val="30"/>
          <w:sz w:val="28"/>
          <w:lang w:val="en-US"/>
        </w:rPr>
        <w:t>VIII</w:t>
      </w:r>
      <w:r w:rsidRPr="00B261AA">
        <w:rPr>
          <w:rFonts w:ascii="Times New Roman" w:hAnsi="Times New Roman"/>
          <w:spacing w:val="30"/>
          <w:sz w:val="28"/>
          <w:lang w:val="uk-UA"/>
        </w:rPr>
        <w:t>ст., у Києві та інших містах ми дізнаємося, що наші предки виготовляли іграшки у формі глиняних статуеток людей, коників, птахів, баранчиків, свистунців</w:t>
      </w:r>
      <w:r w:rsidR="002A7171" w:rsidRPr="00B261AA">
        <w:rPr>
          <w:rFonts w:ascii="Times New Roman" w:hAnsi="Times New Roman"/>
          <w:spacing w:val="30"/>
          <w:sz w:val="28"/>
          <w:lang w:val="uk-UA"/>
        </w:rPr>
        <w:t>. В Україні та далеко за її межами відомі іграшки народних майстрів Опішні, які відрізняються декоративністю та архаїчністю.</w:t>
      </w:r>
    </w:p>
    <w:tbl>
      <w:tblPr>
        <w:tblStyle w:val="a6"/>
        <w:tblW w:w="10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6988"/>
      </w:tblGrid>
      <w:tr w:rsidR="002A7171" w:rsidRPr="00B261AA" w:rsidTr="00BD3617">
        <w:trPr>
          <w:trHeight w:val="2473"/>
        </w:trPr>
        <w:tc>
          <w:tcPr>
            <w:tcW w:w="3153" w:type="dxa"/>
          </w:tcPr>
          <w:p w:rsidR="002A7171" w:rsidRPr="00B261AA" w:rsidRDefault="002A7171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4128EEC6" wp14:editId="5A5D08F4">
                  <wp:extent cx="1748206" cy="1311215"/>
                  <wp:effectExtent l="0" t="0" r="444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49" cy="131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</w:tcPr>
          <w:p w:rsidR="002A7171" w:rsidRPr="00B261AA" w:rsidRDefault="002A7171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Для виготовлення іграшок наші предки використовували такі матеріал: глину, дерево,</w:t>
            </w:r>
            <w:r w:rsidRPr="00B261AA">
              <w:rPr>
                <w:spacing w:val="30"/>
              </w:rPr>
              <w:t xml:space="preserve"> 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кору берези,</w:t>
            </w:r>
            <w:r w:rsidR="006E1A4E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липи, осики,</w:t>
            </w:r>
            <w:r w:rsidR="006E1A4E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сосни, тканину, шкіру, тісто, </w:t>
            </w:r>
            <w:r w:rsidR="006E1A4E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природні матеріали(очерет, солому). Не всі мешканці України мали кошти для придбання іграшок для своїх дітей, тому</w:t>
            </w:r>
          </w:p>
        </w:tc>
      </w:tr>
    </w:tbl>
    <w:p w:rsidR="002A7171" w:rsidRPr="00B261AA" w:rsidRDefault="006E1A4E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Їх виготовляли батьки з підручних матеріалів.</w:t>
      </w:r>
    </w:p>
    <w:p w:rsidR="006E1A4E" w:rsidRPr="00B261AA" w:rsidRDefault="006E1A4E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lastRenderedPageBreak/>
        <w:tab/>
        <w:t xml:space="preserve">Прикрашалися вироби розписом у вигляді різноманітних орнаментів, хрестиків, кружечків та крапок або ж покривалися ангобами чи поливою. </w:t>
      </w:r>
      <w:r w:rsidRPr="00B261AA">
        <w:rPr>
          <w:rFonts w:ascii="Times New Roman" w:hAnsi="Times New Roman"/>
          <w:spacing w:val="30"/>
          <w:sz w:val="28"/>
          <w:u w:val="single"/>
          <w:lang w:val="uk-UA"/>
        </w:rPr>
        <w:t>Ангоб</w:t>
      </w:r>
      <w:r w:rsidRPr="00B261AA">
        <w:rPr>
          <w:rFonts w:ascii="Times New Roman" w:hAnsi="Times New Roman"/>
          <w:spacing w:val="30"/>
          <w:sz w:val="28"/>
          <w:lang w:val="uk-UA"/>
        </w:rPr>
        <w:t>(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фр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.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engobe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) - покриття з рідкої глини, яке наносять на поверхню виробу до його випалення у вигляді суцільного або часткового покриття для отримання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гладшої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поверхні, маскування небажаного забарвлення виробів, створення рельєфного малюнка і т. п.</w:t>
      </w:r>
    </w:p>
    <w:p w:rsidR="006E1A4E" w:rsidRPr="00B261AA" w:rsidRDefault="006E1A4E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>Народні промисли з виготовлення іграшок існують і донині. Використовуються як традиційні матеріали, так і новітні(гума, пластмаса, синтетичні тканини)</w:t>
      </w:r>
    </w:p>
    <w:p w:rsidR="006E1A4E" w:rsidRPr="00B261AA" w:rsidRDefault="006E1A4E" w:rsidP="00B261AA">
      <w:pPr>
        <w:jc w:val="both"/>
        <w:rPr>
          <w:rFonts w:ascii="Times New Roman" w:hAnsi="Times New Roman"/>
          <w:b/>
          <w:i/>
          <w:spacing w:val="30"/>
          <w:sz w:val="28"/>
          <w:lang w:val="uk-UA"/>
        </w:rPr>
      </w:pPr>
      <w:r w:rsidRPr="00B261AA">
        <w:rPr>
          <w:rFonts w:ascii="Times New Roman" w:hAnsi="Times New Roman"/>
          <w:b/>
          <w:i/>
          <w:spacing w:val="30"/>
          <w:sz w:val="28"/>
          <w:lang w:val="uk-UA"/>
        </w:rPr>
        <w:t>Витинанка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6790"/>
      </w:tblGrid>
      <w:tr w:rsidR="00B978A8" w:rsidRPr="00B261AA" w:rsidTr="00BD3617">
        <w:trPr>
          <w:trHeight w:val="2216"/>
        </w:trPr>
        <w:tc>
          <w:tcPr>
            <w:tcW w:w="3229" w:type="dxa"/>
          </w:tcPr>
          <w:p w:rsidR="00B978A8" w:rsidRPr="00B261AA" w:rsidRDefault="00B978A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313E2E79" wp14:editId="3989B5EB">
                  <wp:extent cx="1782709" cy="1337094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57" cy="133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</w:tcPr>
          <w:p w:rsidR="00B978A8" w:rsidRPr="00B261AA" w:rsidRDefault="00B978A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Одним із видів народного мистецтва є витинанка – декоративна прикраса житла, виконана з кольорового паперу</w:t>
            </w:r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методом вирізання(</w:t>
            </w:r>
            <w:proofErr w:type="spellStart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витинання</w:t>
            </w:r>
            <w:proofErr w:type="spellEnd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) за допомогою </w:t>
            </w:r>
            <w:proofErr w:type="spellStart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ножиць</w:t>
            </w:r>
            <w:proofErr w:type="spellEnd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та різців. Великого поширення вона набула в першій половині </w:t>
            </w:r>
            <w:proofErr w:type="spellStart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ХІХст</w:t>
            </w:r>
            <w:proofErr w:type="spellEnd"/>
            <w:r w:rsidR="00310145"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., </w:t>
            </w:r>
          </w:p>
        </w:tc>
      </w:tr>
    </w:tbl>
    <w:p w:rsidR="00B978A8" w:rsidRPr="00B261AA" w:rsidRDefault="00310145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Коли папір став доступним. Популярністю користувалась витинанка наприкінці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ХІХ-ХХст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.. Її називали по-різному: узори, квіти, зірочки, вазони тощо. Сюжет витинанки тісно пов'язаний із народними звичаями, обрядами, побутом. Об’єктами зображення є квіти, рослини,тварини, людина,архітектурні споруди.</w:t>
      </w:r>
    </w:p>
    <w:p w:rsidR="00310145" w:rsidRPr="00B261AA" w:rsidRDefault="00310145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 xml:space="preserve">Витинанкою до свят прикрашали вікна, стіни, сволоки, печі. У деяких випадках витинанка слугувала фіранкою на вікнах. Великого розповсюдження цей вид мистецтва набув на Поділлі, Вінниччині, Прикарпатті. У композиціях майстри використовують символи </w:t>
      </w:r>
      <w:r w:rsidR="0054206F" w:rsidRPr="00B261AA">
        <w:rPr>
          <w:rFonts w:ascii="Times New Roman" w:hAnsi="Times New Roman"/>
          <w:spacing w:val="30"/>
          <w:sz w:val="28"/>
          <w:lang w:val="uk-UA"/>
        </w:rPr>
        <w:t>–</w:t>
      </w:r>
      <w:r w:rsidRPr="00B261AA">
        <w:rPr>
          <w:rFonts w:ascii="Times New Roman" w:hAnsi="Times New Roman"/>
          <w:spacing w:val="30"/>
          <w:sz w:val="28"/>
          <w:lang w:val="uk-UA"/>
        </w:rPr>
        <w:t xml:space="preserve"> обереги</w:t>
      </w:r>
      <w:r w:rsidR="0054206F" w:rsidRPr="00B261AA">
        <w:rPr>
          <w:rFonts w:ascii="Times New Roman" w:hAnsi="Times New Roman"/>
          <w:spacing w:val="30"/>
          <w:sz w:val="28"/>
          <w:lang w:val="uk-UA"/>
        </w:rPr>
        <w:t>, які прикрашали писанки, гончарні вироби, килими, настінні розписи.</w:t>
      </w:r>
    </w:p>
    <w:p w:rsidR="0054206F" w:rsidRPr="002A185E" w:rsidRDefault="0054206F" w:rsidP="00B261AA">
      <w:pPr>
        <w:jc w:val="both"/>
        <w:rPr>
          <w:rFonts w:ascii="Times New Roman" w:hAnsi="Times New Roman"/>
          <w:b/>
          <w:i/>
          <w:spacing w:val="30"/>
          <w:sz w:val="28"/>
          <w:lang w:val="uk-UA"/>
        </w:rPr>
      </w:pPr>
      <w:r w:rsidRPr="002A185E">
        <w:rPr>
          <w:rFonts w:ascii="Times New Roman" w:hAnsi="Times New Roman"/>
          <w:b/>
          <w:i/>
          <w:spacing w:val="30"/>
          <w:sz w:val="28"/>
          <w:lang w:val="uk-UA"/>
        </w:rPr>
        <w:t>Петриківський розпис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6774"/>
      </w:tblGrid>
      <w:tr w:rsidR="0054206F" w:rsidRPr="00B261AA" w:rsidTr="00BD3617">
        <w:trPr>
          <w:trHeight w:val="2309"/>
        </w:trPr>
        <w:tc>
          <w:tcPr>
            <w:tcW w:w="3286" w:type="dxa"/>
          </w:tcPr>
          <w:p w:rsidR="0054206F" w:rsidRPr="00B261AA" w:rsidRDefault="00AE029F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noProof/>
                <w:spacing w:val="30"/>
                <w:sz w:val="28"/>
                <w:lang w:eastAsia="ru-RU"/>
              </w:rPr>
              <w:drawing>
                <wp:inline distT="0" distB="0" distL="0" distR="0" wp14:anchorId="2C55CF9E" wp14:editId="730A9E96">
                  <wp:extent cx="1840217" cy="1380227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73" cy="1380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4" w:type="dxa"/>
          </w:tcPr>
          <w:p w:rsidR="0054206F" w:rsidRPr="00B261AA" w:rsidRDefault="00EF23A8" w:rsidP="00B261AA">
            <w:pPr>
              <w:jc w:val="both"/>
              <w:rPr>
                <w:rFonts w:ascii="Times New Roman" w:hAnsi="Times New Roman"/>
                <w:spacing w:val="30"/>
                <w:sz w:val="28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Цей вид мистецтва </w:t>
            </w:r>
            <w:proofErr w:type="spellStart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розвинувся</w:t>
            </w:r>
            <w:proofErr w:type="spellEnd"/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 xml:space="preserve"> з настінного малювання, поширеного з давніх часів</w:t>
            </w:r>
            <w:r w:rsidRPr="00B261AA">
              <w:rPr>
                <w:spacing w:val="30"/>
              </w:rPr>
              <w:t xml:space="preserve"> </w:t>
            </w:r>
            <w:r w:rsidRPr="00B261AA">
              <w:rPr>
                <w:rFonts w:ascii="Times New Roman" w:hAnsi="Times New Roman"/>
                <w:spacing w:val="30"/>
                <w:sz w:val="28"/>
                <w:lang w:val="uk-UA"/>
              </w:rPr>
              <w:t>у селах України. Протягом багатьох століть у різних регіонах України формувались місцеві школи декоративного розпису зі своїм стилем виконання орнаментальних мотивів,</w:t>
            </w:r>
          </w:p>
        </w:tc>
      </w:tr>
    </w:tbl>
    <w:p w:rsidR="0054206F" w:rsidRPr="00B261AA" w:rsidRDefault="00EF23A8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Здебільшого рослинних: квітів, стебел, плодів. Одним з найвідоміших центрів, що здавна уславився своєрідним мистецтвом розпису, є село Петриківка Дніпропетровської області.</w:t>
      </w:r>
    </w:p>
    <w:p w:rsidR="00EF23A8" w:rsidRPr="00B261AA" w:rsidRDefault="00EF23A8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lastRenderedPageBreak/>
        <w:tab/>
        <w:t>Петриківський розпис рідкісний та єдиний в усьому світі.</w:t>
      </w:r>
    </w:p>
    <w:p w:rsidR="00EF23A8" w:rsidRPr="00B261AA" w:rsidRDefault="00EF23A8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Стіни в квітках, пічка</w:t>
      </w:r>
      <w:r w:rsidRPr="00B261AA">
        <w:rPr>
          <w:spacing w:val="30"/>
        </w:rPr>
        <w:t xml:space="preserve"> </w:t>
      </w:r>
      <w:r w:rsidRPr="00B261AA">
        <w:rPr>
          <w:spacing w:val="30"/>
          <w:lang w:val="uk-UA"/>
        </w:rPr>
        <w:t xml:space="preserve"> </w:t>
      </w:r>
      <w:r w:rsidRPr="00B261AA">
        <w:rPr>
          <w:rFonts w:ascii="Times New Roman" w:hAnsi="Times New Roman"/>
          <w:spacing w:val="30"/>
          <w:sz w:val="28"/>
          <w:lang w:val="uk-UA"/>
        </w:rPr>
        <w:t>квітне</w:t>
      </w:r>
      <w:r w:rsidR="00B532BE" w:rsidRPr="00B261AA">
        <w:rPr>
          <w:rFonts w:ascii="Times New Roman" w:hAnsi="Times New Roman"/>
          <w:spacing w:val="30"/>
          <w:sz w:val="28"/>
          <w:lang w:val="uk-UA"/>
        </w:rPr>
        <w:t>,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Де цвітіння це привітне?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Знають це старі й малі -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В Петриківці, у селі.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Там бабусі так малюють,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Що художників дивують.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Став відомий на весь світ,</w:t>
      </w:r>
    </w:p>
    <w:p w:rsidR="00B532BE" w:rsidRPr="00B261AA" w:rsidRDefault="00B532BE" w:rsidP="004C301B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Цей петриківський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дивоцвіт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.</w:t>
      </w:r>
    </w:p>
    <w:p w:rsidR="00B532BE" w:rsidRPr="00B261AA" w:rsidRDefault="00B532BE" w:rsidP="002A185E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 xml:space="preserve">У цьому селі з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давен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–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давен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люди передають з покоління в покоління свої секрети розпису, свою майстерність. Колись малювали крейдою, сажею, вугіллям, кольоровою глиною, природними фарбами, виготовленими з бузини, моркви, буряку. Фарби розводили молоком, яєчним жовтком, природним вишневим клеєм. А пензлики виготовляли з болотної трави, осоки, та котячої шерсті.</w:t>
      </w:r>
    </w:p>
    <w:p w:rsidR="00B532BE" w:rsidRPr="00B261AA" w:rsidRDefault="00B532BE" w:rsidP="002A185E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ab/>
        <w:t xml:space="preserve">У кожної петриківської майстрині свої улюблені сюжети. У Надії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Білокінь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– цибульки, двоколірні яблучка, кетяги калини, грона винограду. У Тетяни Пати – квіткові букети, а Федір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Панко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часто використовував у своїх роботах зображення фантастичної жар – птиці, зозулястого півня</w:t>
      </w:r>
      <w:r w:rsidR="00482321" w:rsidRPr="00B261AA">
        <w:rPr>
          <w:rFonts w:ascii="Times New Roman" w:hAnsi="Times New Roman"/>
          <w:spacing w:val="30"/>
          <w:sz w:val="28"/>
          <w:lang w:val="uk-UA"/>
        </w:rPr>
        <w:t xml:space="preserve"> .</w:t>
      </w:r>
    </w:p>
    <w:p w:rsidR="00BD3617" w:rsidRDefault="002A185E" w:rsidP="004C301B">
      <w:pPr>
        <w:spacing w:after="0" w:line="240" w:lineRule="auto"/>
        <w:jc w:val="both"/>
        <w:rPr>
          <w:rFonts w:ascii="Times New Roman" w:hAnsi="Times New Roman"/>
          <w:b/>
          <w:spacing w:val="30"/>
          <w:sz w:val="28"/>
          <w:lang w:val="uk-UA"/>
        </w:rPr>
      </w:pPr>
      <w:r>
        <w:rPr>
          <w:rFonts w:ascii="Times New Roman" w:hAnsi="Times New Roman"/>
          <w:b/>
          <w:spacing w:val="30"/>
          <w:sz w:val="28"/>
          <w:lang w:val="uk-UA"/>
        </w:rPr>
        <w:t>Закріплення знань.</w:t>
      </w:r>
    </w:p>
    <w:p w:rsidR="002A185E" w:rsidRDefault="002A185E" w:rsidP="004C301B">
      <w:pPr>
        <w:spacing w:after="0" w:line="240" w:lineRule="auto"/>
        <w:jc w:val="both"/>
        <w:rPr>
          <w:rFonts w:ascii="Times New Roman" w:hAnsi="Times New Roman"/>
          <w:b/>
          <w:spacing w:val="30"/>
          <w:sz w:val="28"/>
          <w:lang w:val="uk-UA"/>
        </w:rPr>
      </w:pPr>
      <w:r>
        <w:rPr>
          <w:rFonts w:ascii="Times New Roman" w:hAnsi="Times New Roman"/>
          <w:b/>
          <w:spacing w:val="30"/>
          <w:sz w:val="28"/>
          <w:lang w:val="uk-UA"/>
        </w:rPr>
        <w:t>Тестове завдання з теми «Декоративно – прикладне мистецтво»</w:t>
      </w:r>
    </w:p>
    <w:p w:rsidR="00BD3617" w:rsidRPr="002A185E" w:rsidRDefault="002A185E" w:rsidP="004C301B">
      <w:pPr>
        <w:spacing w:after="0" w:line="240" w:lineRule="auto"/>
        <w:jc w:val="both"/>
        <w:rPr>
          <w:rFonts w:ascii="Times New Roman" w:hAnsi="Times New Roman"/>
          <w:i/>
          <w:spacing w:val="30"/>
          <w:sz w:val="28"/>
          <w:lang w:val="uk-UA"/>
        </w:rPr>
      </w:pPr>
      <w:r w:rsidRPr="002A185E">
        <w:rPr>
          <w:rFonts w:ascii="Times New Roman" w:hAnsi="Times New Roman"/>
          <w:i/>
          <w:spacing w:val="30"/>
          <w:sz w:val="28"/>
          <w:lang w:val="uk-UA"/>
        </w:rPr>
        <w:t>За кожну правильну відповідь учень отримує один бал</w:t>
      </w:r>
    </w:p>
    <w:p w:rsidR="00BD3617" w:rsidRDefault="007B66FC" w:rsidP="007B66F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>Видами декоративно-ужиткового мистецтва є:</w:t>
      </w:r>
    </w:p>
    <w:p w:rsidR="007B66FC" w:rsidRDefault="007B66FC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>А) вишивка, розпис, художній розпис яєць, гончарство та інші;</w:t>
      </w:r>
    </w:p>
    <w:p w:rsidR="007B66FC" w:rsidRDefault="007B66FC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>Б) живопис, графіка, скульптура, архітектура;</w:t>
      </w:r>
    </w:p>
    <w:p w:rsidR="007B66FC" w:rsidRDefault="007B66FC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>В) кіно, театр, література, художня фотографія.</w:t>
      </w:r>
    </w:p>
    <w:p w:rsidR="005F31BF" w:rsidRDefault="007B66FC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 xml:space="preserve">  </w:t>
      </w:r>
    </w:p>
    <w:p w:rsidR="00482321" w:rsidRPr="007B66FC" w:rsidRDefault="007B66FC" w:rsidP="007B66FC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 xml:space="preserve"> 2. Вишивка – це вид декоративно-ужиткового мистецтва</w:t>
      </w:r>
      <w:r w:rsidR="00CB154F" w:rsidRPr="003F2A9C">
        <w:rPr>
          <w:rFonts w:ascii="Times New Roman" w:hAnsi="Times New Roman"/>
          <w:spacing w:val="20"/>
          <w:sz w:val="28"/>
          <w:lang w:val="uk-UA"/>
        </w:rPr>
        <w:t>, в якому орнамент та зображення виконується:</w:t>
      </w:r>
    </w:p>
    <w:p w:rsidR="00CB154F" w:rsidRPr="003F2A9C" w:rsidRDefault="00CB154F" w:rsidP="005F31BF">
      <w:pPr>
        <w:spacing w:after="0"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А)</w:t>
      </w:r>
      <w:r w:rsidRPr="003F2A9C">
        <w:rPr>
          <w:spacing w:val="20"/>
        </w:rPr>
        <w:t xml:space="preserve"> </w:t>
      </w:r>
      <w:r w:rsidRPr="003F2A9C">
        <w:rPr>
          <w:rFonts w:ascii="Times New Roman" w:hAnsi="Times New Roman"/>
          <w:spacing w:val="20"/>
          <w:sz w:val="28"/>
          <w:lang w:val="uk-UA"/>
        </w:rPr>
        <w:t>за допомогою голки, крючка або вишивальної машини;</w:t>
      </w:r>
    </w:p>
    <w:p w:rsidR="00CB154F" w:rsidRPr="003F2A9C" w:rsidRDefault="00CB154F" w:rsidP="005F31BF">
      <w:pPr>
        <w:spacing w:after="0"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Б) за допомогою штампа;</w:t>
      </w:r>
    </w:p>
    <w:p w:rsidR="00CB154F" w:rsidRPr="003F2A9C" w:rsidRDefault="00CB154F" w:rsidP="005F31BF">
      <w:pPr>
        <w:spacing w:after="0"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В)</w:t>
      </w:r>
      <w:r w:rsidR="004C301B">
        <w:rPr>
          <w:rFonts w:ascii="Times New Roman" w:hAnsi="Times New Roman"/>
          <w:spacing w:val="20"/>
          <w:sz w:val="28"/>
          <w:lang w:val="uk-UA"/>
        </w:rPr>
        <w:t xml:space="preserve"> </w:t>
      </w:r>
      <w:bookmarkStart w:id="0" w:name="_GoBack"/>
      <w:bookmarkEnd w:id="0"/>
      <w:r w:rsidRPr="003F2A9C">
        <w:rPr>
          <w:rFonts w:ascii="Times New Roman" w:hAnsi="Times New Roman"/>
          <w:spacing w:val="20"/>
          <w:sz w:val="28"/>
          <w:lang w:val="uk-UA"/>
        </w:rPr>
        <w:t>на тканині за допомогою анілінових фарб</w:t>
      </w:r>
    </w:p>
    <w:p w:rsidR="005F31BF" w:rsidRDefault="005F31BF" w:rsidP="0036431A">
      <w:pPr>
        <w:spacing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</w:p>
    <w:p w:rsidR="00CB154F" w:rsidRPr="003F2A9C" w:rsidRDefault="00CB154F" w:rsidP="0036431A">
      <w:pPr>
        <w:spacing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3.Головному весняному святу – Пасха присвячений вид декоративно – прикладного мистецтва:</w:t>
      </w:r>
    </w:p>
    <w:p w:rsidR="00CB154F" w:rsidRPr="003F2A9C" w:rsidRDefault="00CB154F" w:rsidP="005F31BF">
      <w:pPr>
        <w:spacing w:after="0"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А) витинанка;</w:t>
      </w:r>
    </w:p>
    <w:p w:rsidR="00CB154F" w:rsidRPr="003F2A9C" w:rsidRDefault="00CB154F" w:rsidP="005F31BF">
      <w:pPr>
        <w:spacing w:after="0" w:line="240" w:lineRule="auto"/>
        <w:jc w:val="both"/>
        <w:rPr>
          <w:rFonts w:ascii="Times New Roman" w:hAnsi="Times New Roman"/>
          <w:spacing w:val="20"/>
          <w:sz w:val="28"/>
          <w:lang w:val="uk-UA"/>
        </w:rPr>
      </w:pPr>
      <w:r w:rsidRPr="003F2A9C">
        <w:rPr>
          <w:rFonts w:ascii="Times New Roman" w:hAnsi="Times New Roman"/>
          <w:spacing w:val="20"/>
          <w:sz w:val="28"/>
          <w:lang w:val="uk-UA"/>
        </w:rPr>
        <w:t>Б) художній розпис яєць;</w:t>
      </w:r>
    </w:p>
    <w:p w:rsidR="00CB154F" w:rsidRPr="00B261AA" w:rsidRDefault="00CB154F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В) розпис.</w:t>
      </w:r>
    </w:p>
    <w:p w:rsidR="005F31BF" w:rsidRDefault="005F31BF" w:rsidP="0036431A">
      <w:pPr>
        <w:spacing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4.Назви різновиди писанок:</w:t>
      </w: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А)</w:t>
      </w:r>
      <w:r w:rsidR="005F31BF">
        <w:rPr>
          <w:rFonts w:ascii="Times New Roman" w:hAnsi="Times New Roman"/>
          <w:spacing w:val="30"/>
          <w:sz w:val="28"/>
          <w:lang w:val="uk-UA"/>
        </w:rPr>
        <w:t xml:space="preserve"> </w:t>
      </w:r>
      <w:r w:rsidRPr="00B261AA">
        <w:rPr>
          <w:rFonts w:ascii="Times New Roman" w:hAnsi="Times New Roman"/>
          <w:spacing w:val="30"/>
          <w:sz w:val="28"/>
          <w:lang w:val="uk-UA"/>
        </w:rPr>
        <w:t>к……а</w:t>
      </w: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Б)</w:t>
      </w:r>
      <w:r w:rsidR="005F31BF">
        <w:rPr>
          <w:rFonts w:ascii="Times New Roman" w:hAnsi="Times New Roman"/>
          <w:spacing w:val="30"/>
          <w:sz w:val="28"/>
          <w:lang w:val="uk-UA"/>
        </w:rPr>
        <w:t xml:space="preserve"> </w:t>
      </w:r>
      <w:r w:rsidRPr="00B261AA">
        <w:rPr>
          <w:rFonts w:ascii="Times New Roman" w:hAnsi="Times New Roman"/>
          <w:spacing w:val="30"/>
          <w:sz w:val="28"/>
          <w:lang w:val="uk-UA"/>
        </w:rPr>
        <w:t>ш……а</w:t>
      </w: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В) м……..а</w:t>
      </w:r>
    </w:p>
    <w:p w:rsidR="005F31BF" w:rsidRPr="004C301B" w:rsidRDefault="005F31BF" w:rsidP="00B261AA">
      <w:pPr>
        <w:jc w:val="both"/>
        <w:rPr>
          <w:rFonts w:ascii="Times New Roman" w:hAnsi="Times New Roman"/>
          <w:spacing w:val="30"/>
          <w:sz w:val="20"/>
          <w:szCs w:val="20"/>
          <w:lang w:val="uk-UA"/>
        </w:rPr>
      </w:pPr>
    </w:p>
    <w:p w:rsidR="00CB154F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lastRenderedPageBreak/>
        <w:t>5</w:t>
      </w:r>
      <w:r w:rsidR="00CB154F" w:rsidRPr="00B261AA">
        <w:rPr>
          <w:rFonts w:ascii="Times New Roman" w:hAnsi="Times New Roman"/>
          <w:spacing w:val="30"/>
          <w:sz w:val="28"/>
          <w:lang w:val="uk-UA"/>
        </w:rPr>
        <w:t>.Витинанка – це декоративне прикрашення житла, яке виконується:</w:t>
      </w:r>
    </w:p>
    <w:p w:rsidR="006E1A4E" w:rsidRPr="00B261AA" w:rsidRDefault="00CB154F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А) на тканині методом наклеювання елементів композиції;</w:t>
      </w:r>
    </w:p>
    <w:p w:rsidR="00CB154F" w:rsidRPr="00B261AA" w:rsidRDefault="00CB154F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Б) з глини;</w:t>
      </w: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В) з кольорового паперу методом вирізання.</w:t>
      </w:r>
    </w:p>
    <w:p w:rsidR="005F31BF" w:rsidRDefault="005F31BF" w:rsidP="005F31BF">
      <w:pPr>
        <w:spacing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145117" w:rsidRPr="00B261AA" w:rsidRDefault="00145117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6.Назви центри керамічного мистецтва України</w:t>
      </w:r>
      <w:r w:rsidR="004C460B" w:rsidRPr="00B261AA">
        <w:rPr>
          <w:rFonts w:ascii="Times New Roman" w:hAnsi="Times New Roman"/>
          <w:spacing w:val="30"/>
          <w:sz w:val="28"/>
          <w:lang w:val="uk-UA"/>
        </w:rPr>
        <w:t>.</w:t>
      </w:r>
    </w:p>
    <w:p w:rsidR="004C460B" w:rsidRPr="00B261AA" w:rsidRDefault="004C460B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А) Петриківка</w:t>
      </w:r>
    </w:p>
    <w:p w:rsidR="00B261AA" w:rsidRPr="00B261AA" w:rsidRDefault="00B261AA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Б)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Опішня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, Косів;</w:t>
      </w:r>
    </w:p>
    <w:p w:rsidR="005F31BF" w:rsidRDefault="005F31BF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4C460B" w:rsidRPr="00B261AA" w:rsidRDefault="004C460B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7.Відомі художники Петриківки:</w:t>
      </w:r>
    </w:p>
    <w:p w:rsidR="00B261AA" w:rsidRPr="00B261AA" w:rsidRDefault="00B261AA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>А) Н.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Білокінь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, Т.Пата, Ф.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Панко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;</w:t>
      </w:r>
    </w:p>
    <w:p w:rsidR="00B261AA" w:rsidRPr="00B261AA" w:rsidRDefault="00B261AA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Б) І.Айвазовський, І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Репін</w:t>
      </w:r>
      <w:proofErr w:type="spellEnd"/>
    </w:p>
    <w:p w:rsidR="00B261AA" w:rsidRPr="00B261AA" w:rsidRDefault="00B261AA" w:rsidP="005F31BF">
      <w:pPr>
        <w:spacing w:after="0" w:line="240" w:lineRule="auto"/>
        <w:jc w:val="both"/>
        <w:rPr>
          <w:rFonts w:ascii="Times New Roman" w:hAnsi="Times New Roman"/>
          <w:spacing w:val="30"/>
          <w:sz w:val="28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t xml:space="preserve">В) Леонардо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да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 xml:space="preserve"> </w:t>
      </w:r>
      <w:proofErr w:type="spellStart"/>
      <w:r w:rsidRPr="00B261AA">
        <w:rPr>
          <w:rFonts w:ascii="Times New Roman" w:hAnsi="Times New Roman"/>
          <w:spacing w:val="30"/>
          <w:sz w:val="28"/>
          <w:lang w:val="uk-UA"/>
        </w:rPr>
        <w:t>Вінчи</w:t>
      </w:r>
      <w:proofErr w:type="spellEnd"/>
      <w:r w:rsidRPr="00B261AA">
        <w:rPr>
          <w:rFonts w:ascii="Times New Roman" w:hAnsi="Times New Roman"/>
          <w:spacing w:val="30"/>
          <w:sz w:val="28"/>
          <w:lang w:val="uk-UA"/>
        </w:rPr>
        <w:t>, Рафаель</w:t>
      </w:r>
    </w:p>
    <w:p w:rsidR="005F31BF" w:rsidRDefault="005F31BF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</w:p>
    <w:p w:rsidR="00145117" w:rsidRPr="00B261AA" w:rsidRDefault="004C301B" w:rsidP="00B261AA">
      <w:pPr>
        <w:jc w:val="both"/>
        <w:rPr>
          <w:rFonts w:ascii="Times New Roman" w:hAnsi="Times New Roman"/>
          <w:spacing w:val="30"/>
          <w:sz w:val="28"/>
          <w:lang w:val="uk-UA"/>
        </w:rPr>
      </w:pPr>
      <w:r>
        <w:rPr>
          <w:rFonts w:ascii="Times New Roman" w:hAnsi="Times New Roman"/>
          <w:spacing w:val="30"/>
          <w:sz w:val="28"/>
          <w:lang w:val="uk-UA"/>
        </w:rPr>
        <w:t>8</w:t>
      </w:r>
      <w:r w:rsidR="00145117" w:rsidRPr="00B261AA">
        <w:rPr>
          <w:rFonts w:ascii="Times New Roman" w:hAnsi="Times New Roman"/>
          <w:spacing w:val="30"/>
          <w:sz w:val="28"/>
          <w:lang w:val="uk-UA"/>
        </w:rPr>
        <w:t>.</w:t>
      </w:r>
      <w:r w:rsidR="005C5279" w:rsidRPr="00B261AA">
        <w:rPr>
          <w:rFonts w:ascii="Times New Roman" w:hAnsi="Times New Roman"/>
          <w:spacing w:val="30"/>
          <w:sz w:val="28"/>
          <w:lang w:val="uk-UA"/>
        </w:rPr>
        <w:t>Розгадай кросворд</w:t>
      </w:r>
    </w:p>
    <w:tbl>
      <w:tblPr>
        <w:tblStyle w:val="a6"/>
        <w:tblpPr w:leftFromText="180" w:rightFromText="180" w:vertAnchor="text" w:tblpY="1"/>
        <w:tblOverlap w:val="nev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60"/>
        <w:gridCol w:w="531"/>
        <w:gridCol w:w="478"/>
        <w:gridCol w:w="569"/>
        <w:gridCol w:w="531"/>
        <w:gridCol w:w="569"/>
        <w:gridCol w:w="531"/>
        <w:gridCol w:w="478"/>
        <w:gridCol w:w="478"/>
        <w:gridCol w:w="478"/>
        <w:gridCol w:w="478"/>
        <w:gridCol w:w="460"/>
      </w:tblGrid>
      <w:tr w:rsidR="005938E3" w:rsidRPr="00B261AA" w:rsidTr="008A01CB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П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5938E3" w:rsidRPr="00B261AA" w:rsidTr="008A01CB"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Е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5938E3" w:rsidRPr="00B261AA" w:rsidTr="008A01CB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Т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Е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B261AA" w:rsidRPr="00B261AA" w:rsidTr="008A01CB">
        <w:trPr>
          <w:trHeight w:val="395"/>
        </w:trPr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Л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М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8A01CB">
        <w:trPr>
          <w:trHeight w:val="378"/>
        </w:trPr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М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І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М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І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В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Ш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В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П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Т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С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Е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Ц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Н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7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В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Т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И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Н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Н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А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  <w:tr w:rsidR="008A01CB" w:rsidRPr="00B261AA" w:rsidTr="00765747">
        <w:trPr>
          <w:trHeight w:val="395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М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О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К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О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Ш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47FF" w:rsidRPr="00B261AA" w:rsidRDefault="005938E3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  <w:r w:rsidRPr="00B261AA">
              <w:rPr>
                <w:rFonts w:ascii="Times New Roman" w:hAnsi="Times New Roman"/>
                <w:spacing w:val="30"/>
                <w:sz w:val="32"/>
                <w:lang w:val="uk-UA"/>
              </w:rPr>
              <w:t>Ь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47FF" w:rsidRPr="00B261AA" w:rsidRDefault="004147FF" w:rsidP="00B261AA">
            <w:pPr>
              <w:jc w:val="both"/>
              <w:rPr>
                <w:rFonts w:ascii="Times New Roman" w:hAnsi="Times New Roman"/>
                <w:spacing w:val="30"/>
                <w:sz w:val="32"/>
                <w:lang w:val="uk-UA"/>
              </w:rPr>
            </w:pPr>
          </w:p>
        </w:tc>
      </w:tr>
    </w:tbl>
    <w:p w:rsidR="004C301B" w:rsidRDefault="005938E3" w:rsidP="004C301B">
      <w:p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8"/>
          <w:lang w:val="uk-UA"/>
        </w:rPr>
        <w:br w:type="textWrapping" w:clear="all"/>
      </w:r>
    </w:p>
    <w:p w:rsidR="005938E3" w:rsidRPr="00B261AA" w:rsidRDefault="005938E3" w:rsidP="004C301B">
      <w:p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По горизонталі:</w:t>
      </w:r>
    </w:p>
    <w:p w:rsidR="005938E3" w:rsidRPr="00B261AA" w:rsidRDefault="005938E3" w:rsidP="004C30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Виріб, який</w:t>
      </w:r>
      <w:r w:rsidR="008A01CB" w:rsidRPr="00B261AA">
        <w:rPr>
          <w:rFonts w:ascii="Times New Roman" w:hAnsi="Times New Roman"/>
          <w:spacing w:val="30"/>
          <w:sz w:val="24"/>
          <w:szCs w:val="24"/>
          <w:lang w:val="uk-UA"/>
        </w:rPr>
        <w:t xml:space="preserve"> виготовили на ткацькому станкі?</w:t>
      </w:r>
    </w:p>
    <w:p w:rsidR="005938E3" w:rsidRPr="00B261AA" w:rsidRDefault="008A01CB" w:rsidP="004C30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Чи прикрашали одяг, рушники, скатерті?</w:t>
      </w:r>
    </w:p>
    <w:p w:rsidR="008A01CB" w:rsidRPr="00B261AA" w:rsidRDefault="008A01CB" w:rsidP="004C30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Вирізання із кольорового паперу?</w:t>
      </w:r>
    </w:p>
    <w:p w:rsidR="008A01CB" w:rsidRPr="00B261AA" w:rsidRDefault="008A01CB" w:rsidP="004C30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Як звали покровительку прядіння та ткацтва?</w:t>
      </w:r>
    </w:p>
    <w:p w:rsidR="008A01CB" w:rsidRPr="00B261AA" w:rsidRDefault="008A01CB" w:rsidP="004C301B">
      <w:p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По вертикалі:</w:t>
      </w:r>
    </w:p>
    <w:p w:rsidR="008A01CB" w:rsidRPr="00B261AA" w:rsidRDefault="008A01CB" w:rsidP="004C301B">
      <w:pPr>
        <w:spacing w:after="0" w:line="240" w:lineRule="auto"/>
        <w:ind w:firstLine="708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1.Село на Дніпропетровщині відоме своїм розписом?</w:t>
      </w:r>
    </w:p>
    <w:p w:rsidR="008A01CB" w:rsidRPr="00B261AA" w:rsidRDefault="008A01CB" w:rsidP="004C301B">
      <w:pPr>
        <w:spacing w:after="0" w:line="240" w:lineRule="auto"/>
        <w:ind w:firstLine="708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2. Як наз</w:t>
      </w:r>
      <w:r w:rsidR="005F31BF">
        <w:rPr>
          <w:rFonts w:ascii="Times New Roman" w:hAnsi="Times New Roman"/>
          <w:spacing w:val="30"/>
          <w:sz w:val="24"/>
          <w:szCs w:val="24"/>
          <w:lang w:val="uk-UA"/>
        </w:rPr>
        <w:t>и</w:t>
      </w: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вається розписане яйце до Великодня?</w:t>
      </w:r>
    </w:p>
    <w:p w:rsidR="008A01CB" w:rsidRPr="00B261AA" w:rsidRDefault="005F31BF" w:rsidP="004C301B">
      <w:pPr>
        <w:spacing w:after="0" w:line="240" w:lineRule="auto"/>
        <w:ind w:firstLine="708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>
        <w:rPr>
          <w:rFonts w:ascii="Times New Roman" w:hAnsi="Times New Roman"/>
          <w:spacing w:val="30"/>
          <w:sz w:val="24"/>
          <w:szCs w:val="24"/>
          <w:lang w:val="uk-UA"/>
        </w:rPr>
        <w:t>3. Як називається посуд</w:t>
      </w:r>
      <w:r w:rsidR="008A01CB" w:rsidRPr="00B261AA">
        <w:rPr>
          <w:rFonts w:ascii="Times New Roman" w:hAnsi="Times New Roman"/>
          <w:spacing w:val="30"/>
          <w:sz w:val="24"/>
          <w:szCs w:val="24"/>
          <w:lang w:val="uk-UA"/>
        </w:rPr>
        <w:t xml:space="preserve"> з глини?</w:t>
      </w:r>
    </w:p>
    <w:p w:rsidR="004C460B" w:rsidRPr="00B261AA" w:rsidRDefault="004C460B" w:rsidP="004C301B">
      <w:pPr>
        <w:spacing w:after="0" w:line="240" w:lineRule="auto"/>
        <w:jc w:val="both"/>
        <w:rPr>
          <w:rFonts w:ascii="Times New Roman" w:hAnsi="Times New Roman"/>
          <w:spacing w:val="30"/>
          <w:sz w:val="24"/>
          <w:szCs w:val="24"/>
          <w:lang w:val="uk-UA"/>
        </w:rPr>
      </w:pPr>
      <w:r w:rsidRPr="00B261AA">
        <w:rPr>
          <w:rFonts w:ascii="Times New Roman" w:hAnsi="Times New Roman"/>
          <w:spacing w:val="30"/>
          <w:sz w:val="24"/>
          <w:szCs w:val="24"/>
          <w:lang w:val="uk-UA"/>
        </w:rPr>
        <w:t>Визначте ключове слово</w:t>
      </w:r>
    </w:p>
    <w:sectPr w:rsidR="004C460B" w:rsidRPr="00B261AA" w:rsidSect="00B261A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DB8"/>
    <w:multiLevelType w:val="hybridMultilevel"/>
    <w:tmpl w:val="FAEAA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3314F"/>
    <w:multiLevelType w:val="hybridMultilevel"/>
    <w:tmpl w:val="42926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55288"/>
    <w:multiLevelType w:val="hybridMultilevel"/>
    <w:tmpl w:val="BB74CDE4"/>
    <w:lvl w:ilvl="0" w:tplc="E9305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C4B"/>
    <w:rsid w:val="0006416B"/>
    <w:rsid w:val="000A4A41"/>
    <w:rsid w:val="000F33D3"/>
    <w:rsid w:val="001072C4"/>
    <w:rsid w:val="0011581E"/>
    <w:rsid w:val="00145117"/>
    <w:rsid w:val="001E4149"/>
    <w:rsid w:val="001E620A"/>
    <w:rsid w:val="001F44B2"/>
    <w:rsid w:val="002A185E"/>
    <w:rsid w:val="002A7171"/>
    <w:rsid w:val="002C1878"/>
    <w:rsid w:val="00310145"/>
    <w:rsid w:val="0031761E"/>
    <w:rsid w:val="0036431A"/>
    <w:rsid w:val="00372EA6"/>
    <w:rsid w:val="003F2A9C"/>
    <w:rsid w:val="004147FF"/>
    <w:rsid w:val="00436E6D"/>
    <w:rsid w:val="00482321"/>
    <w:rsid w:val="004C301B"/>
    <w:rsid w:val="004C460B"/>
    <w:rsid w:val="004F10B6"/>
    <w:rsid w:val="0054206F"/>
    <w:rsid w:val="005938E3"/>
    <w:rsid w:val="005C5279"/>
    <w:rsid w:val="005F31BF"/>
    <w:rsid w:val="005F5472"/>
    <w:rsid w:val="006E1A4E"/>
    <w:rsid w:val="00765747"/>
    <w:rsid w:val="007B66FC"/>
    <w:rsid w:val="00891A2F"/>
    <w:rsid w:val="008A01CB"/>
    <w:rsid w:val="008B5FDC"/>
    <w:rsid w:val="00AE029F"/>
    <w:rsid w:val="00B261AA"/>
    <w:rsid w:val="00B532BE"/>
    <w:rsid w:val="00B978A8"/>
    <w:rsid w:val="00BD3617"/>
    <w:rsid w:val="00BE70C9"/>
    <w:rsid w:val="00BF4A15"/>
    <w:rsid w:val="00C82C4B"/>
    <w:rsid w:val="00CA0078"/>
    <w:rsid w:val="00CB154F"/>
    <w:rsid w:val="00CD48DE"/>
    <w:rsid w:val="00DF4ED7"/>
    <w:rsid w:val="00E60126"/>
    <w:rsid w:val="00EF23A8"/>
    <w:rsid w:val="00F27DC2"/>
    <w:rsid w:val="00FF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6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7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6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7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BA6F4-AEED-49DD-BCAA-B687A0BBF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8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7</cp:revision>
  <dcterms:created xsi:type="dcterms:W3CDTF">2012-11-04T15:39:00Z</dcterms:created>
  <dcterms:modified xsi:type="dcterms:W3CDTF">2012-11-27T14:02:00Z</dcterms:modified>
</cp:coreProperties>
</file>